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21" w:rsidRDefault="00431821" w:rsidP="00E557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Отчет по работе МИП </w:t>
      </w:r>
    </w:p>
    <w:p w:rsidR="00431821" w:rsidRPr="00527475" w:rsidRDefault="00431821" w:rsidP="00E557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МОБУ «Шопшинская СШ» в 2021-2024 гг</w:t>
      </w:r>
    </w:p>
    <w:p w:rsidR="00431821" w:rsidRPr="004A3E85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 2021-2022</w:t>
      </w:r>
      <w:r w:rsidRPr="004A3E85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 xml:space="preserve">м  году  педколлектив определил </w:t>
      </w:r>
      <w:r w:rsidRPr="004A3E85">
        <w:rPr>
          <w:rFonts w:ascii="Times New Roman" w:hAnsi="Times New Roman"/>
          <w:sz w:val="28"/>
          <w:szCs w:val="28"/>
        </w:rPr>
        <w:t xml:space="preserve">работу в рамках   муниципальной инновационной площадки по теме  «Формирование навыков смыслового чтения в условиях сельской школы», </w:t>
      </w:r>
    </w:p>
    <w:p w:rsidR="00431821" w:rsidRPr="004A3E85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 w:rsidRPr="004A3E85">
        <w:rPr>
          <w:rFonts w:ascii="Times New Roman" w:hAnsi="Times New Roman"/>
          <w:sz w:val="28"/>
          <w:szCs w:val="28"/>
        </w:rPr>
        <w:t xml:space="preserve">Актуальность  ИП: Научить детей правильному, беглому, осознанному, выразительному чтению – одна из задач начального и основного  общего образования. И эта задача чрезвычайно актуальна, так как чтение играет огромную роль в образовании, воспитании и развитии человека. </w:t>
      </w:r>
    </w:p>
    <w:p w:rsidR="00431821" w:rsidRPr="004A3E85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 w:rsidRPr="004A3E85">
        <w:rPr>
          <w:rFonts w:ascii="Times New Roman" w:hAnsi="Times New Roman"/>
          <w:sz w:val="28"/>
          <w:szCs w:val="28"/>
        </w:rPr>
        <w:t>Долгое время в практике обучения чтению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 Такая практика вырабатывала у учащихся беглое, но бессознательное чтение, которое не позволяло максимально извлекать информацию и понимать её.   Наращивание темпов чтения, проверка техники чтения на скорость, по утверждению психологов и врачей-дефектологов, способно привести к невроз</w:t>
      </w:r>
      <w:r>
        <w:rPr>
          <w:rFonts w:ascii="Times New Roman" w:hAnsi="Times New Roman"/>
          <w:sz w:val="28"/>
          <w:szCs w:val="28"/>
        </w:rPr>
        <w:t>ам и дислексии. Исходя из этого</w:t>
      </w:r>
      <w:r w:rsidRPr="004A3E85">
        <w:rPr>
          <w:rFonts w:ascii="Times New Roman" w:hAnsi="Times New Roman"/>
          <w:sz w:val="28"/>
          <w:szCs w:val="28"/>
        </w:rPr>
        <w:t>, появляется необходимость сместить  акцент с наращивания темпа чтения к формированию осознанного чтения. Поскольку программы по учебным предметам ориентированы на умение преобразовывать информацию, представленную в различных формах, а одним из метапредметных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 закладываться  навык смыслового чтения.</w:t>
      </w:r>
    </w:p>
    <w:p w:rsidR="00431821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 w:rsidRPr="004A3E85">
        <w:rPr>
          <w:rFonts w:ascii="Times New Roman" w:hAnsi="Times New Roman"/>
          <w:sz w:val="28"/>
          <w:szCs w:val="28"/>
        </w:rPr>
        <w:t>Цель: Повышение качества успеваемости учащихся  школы через внедрение технологии  смыслового чтения</w:t>
      </w:r>
    </w:p>
    <w:p w:rsidR="00431821" w:rsidRDefault="00431821" w:rsidP="007167CC">
      <w:pPr>
        <w:rPr>
          <w:rFonts w:ascii="Times New Roman" w:hAnsi="Times New Roman"/>
          <w:sz w:val="28"/>
          <w:szCs w:val="28"/>
        </w:rPr>
      </w:pPr>
      <w:r w:rsidRPr="00D76CE4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76C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</w:t>
      </w:r>
      <w:r w:rsidRPr="00D76CE4">
        <w:rPr>
          <w:rFonts w:ascii="Times New Roman" w:hAnsi="Times New Roman"/>
          <w:bCs/>
          <w:sz w:val="28"/>
          <w:szCs w:val="28"/>
        </w:rPr>
        <w:t xml:space="preserve">тап </w:t>
      </w:r>
      <w:r>
        <w:rPr>
          <w:rFonts w:ascii="Times New Roman" w:hAnsi="Times New Roman"/>
          <w:bCs/>
          <w:sz w:val="28"/>
          <w:szCs w:val="28"/>
        </w:rPr>
        <w:t>-</w:t>
      </w:r>
      <w:r w:rsidRPr="00D76CE4">
        <w:rPr>
          <w:rFonts w:ascii="Times New Roman" w:hAnsi="Times New Roman"/>
          <w:bCs/>
          <w:sz w:val="28"/>
          <w:szCs w:val="28"/>
        </w:rPr>
        <w:t xml:space="preserve"> </w:t>
      </w:r>
      <w:r w:rsidRPr="00D76CE4">
        <w:rPr>
          <w:rFonts w:ascii="Times New Roman" w:hAnsi="Times New Roman"/>
          <w:sz w:val="28"/>
          <w:szCs w:val="28"/>
        </w:rPr>
        <w:t>диагностический, прогностический, организационно – подготовительный –</w:t>
      </w:r>
      <w:r w:rsidRPr="00D76CE4">
        <w:rPr>
          <w:rFonts w:ascii="Times New Roman" w:hAnsi="Times New Roman"/>
          <w:bCs/>
          <w:sz w:val="28"/>
          <w:szCs w:val="28"/>
        </w:rPr>
        <w:t xml:space="preserve"> (с сентября 2021 по май 2022 учебного года)</w:t>
      </w:r>
      <w:r w:rsidRPr="00D76CE4">
        <w:rPr>
          <w:rFonts w:ascii="Times New Roman" w:hAnsi="Times New Roman"/>
          <w:sz w:val="28"/>
          <w:szCs w:val="28"/>
        </w:rPr>
        <w:br/>
        <w:t>- знакомство с проблемой, её изучение;</w:t>
      </w:r>
      <w:r w:rsidRPr="00D76CE4">
        <w:rPr>
          <w:rFonts w:ascii="Times New Roman" w:hAnsi="Times New Roman"/>
          <w:sz w:val="28"/>
          <w:szCs w:val="28"/>
        </w:rPr>
        <w:br/>
        <w:t>— разработка и апробация инструментария для диагностики уровня сформированности читательской компетенции учащихся 1 - 9 классов;</w:t>
      </w:r>
      <w:r w:rsidRPr="00D76CE4">
        <w:rPr>
          <w:rFonts w:ascii="Times New Roman" w:hAnsi="Times New Roman"/>
          <w:sz w:val="28"/>
          <w:szCs w:val="28"/>
        </w:rPr>
        <w:br/>
        <w:t>— оценка возможностей школы, включающая, прежде всего, оценку имеющихся ресурсов: фонд школьной библиотеки, техническая оснащенность, методическая оснащенность, кадровые ресурсы и т.д.;</w:t>
      </w:r>
      <w:r w:rsidRPr="00D76CE4">
        <w:rPr>
          <w:rFonts w:ascii="Times New Roman" w:hAnsi="Times New Roman"/>
          <w:sz w:val="28"/>
          <w:szCs w:val="28"/>
        </w:rPr>
        <w:br/>
        <w:t>— мониторинг читательских интересов школьников и посещаемости школьной библиотеки, а также анализ социальных факторов, влияющих на интерес и качество чтения;</w:t>
      </w:r>
      <w:r w:rsidRPr="00D76CE4">
        <w:rPr>
          <w:rFonts w:ascii="Times New Roman" w:hAnsi="Times New Roman"/>
          <w:sz w:val="28"/>
          <w:szCs w:val="28"/>
        </w:rPr>
        <w:br/>
        <w:t>— формулирование цели и создание модели идеального читателя-школьника;</w:t>
      </w:r>
      <w:r w:rsidRPr="00D76CE4">
        <w:rPr>
          <w:rFonts w:ascii="Times New Roman" w:hAnsi="Times New Roman"/>
          <w:sz w:val="28"/>
          <w:szCs w:val="28"/>
        </w:rPr>
        <w:br/>
        <w:t>— разработка плана работы инновационной площадки;</w:t>
      </w:r>
      <w:r w:rsidRPr="00D76CE4">
        <w:rPr>
          <w:rFonts w:ascii="Times New Roman" w:hAnsi="Times New Roman"/>
          <w:sz w:val="28"/>
          <w:szCs w:val="28"/>
        </w:rPr>
        <w:br/>
        <w:t>— разработка программы формирования навыка смыслового чтения и работы с текстом;</w:t>
      </w:r>
    </w:p>
    <w:p w:rsidR="00431821" w:rsidRPr="00D76CE4" w:rsidRDefault="00431821" w:rsidP="00D76CE4">
      <w:pPr>
        <w:jc w:val="both"/>
        <w:rPr>
          <w:rFonts w:ascii="Times New Roman" w:hAnsi="Times New Roman"/>
          <w:sz w:val="28"/>
          <w:szCs w:val="28"/>
        </w:rPr>
      </w:pPr>
      <w:r w:rsidRPr="00D76CE4">
        <w:rPr>
          <w:rFonts w:ascii="Times New Roman" w:hAnsi="Times New Roman"/>
          <w:sz w:val="28"/>
          <w:szCs w:val="28"/>
        </w:rPr>
        <w:t xml:space="preserve">Знакомство с проблемой, ее изучение. Оценка возможностей школы, включающая, прежде всего оценку имеющихся ресурсов: фонд школьной библиотеки, техническая оснащенность, методическая оснащенность, кадровые ресурсы и т.д. анкетирование педагогов на анализ инновационной ситуации в образовательном учреждении. Методика: «Оценка готовности педагога к участию в инновационной деятельности». </w:t>
      </w:r>
    </w:p>
    <w:p w:rsidR="00431821" w:rsidRDefault="00431821" w:rsidP="00D76CE4">
      <w:pPr>
        <w:jc w:val="both"/>
        <w:rPr>
          <w:rFonts w:ascii="Times New Roman" w:hAnsi="Times New Roman"/>
          <w:sz w:val="28"/>
          <w:szCs w:val="28"/>
        </w:rPr>
      </w:pPr>
      <w:r w:rsidRPr="00D76CE4">
        <w:rPr>
          <w:rFonts w:ascii="Times New Roman" w:hAnsi="Times New Roman"/>
          <w:sz w:val="28"/>
          <w:szCs w:val="28"/>
        </w:rPr>
        <w:t>Разработка плана работы муниципальной инновационной площадки</w:t>
      </w:r>
    </w:p>
    <w:p w:rsidR="00431821" w:rsidRDefault="00431821" w:rsidP="00D76C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</w:t>
      </w:r>
      <w:r w:rsidRPr="00D76CE4">
        <w:rPr>
          <w:rFonts w:ascii="Times New Roman" w:hAnsi="Times New Roman"/>
          <w:sz w:val="28"/>
          <w:szCs w:val="28"/>
        </w:rPr>
        <w:t>проблемой, ее изучение. Оценка возможностей школы, включающая, прежде всего оценку имеющихся ресурсов: фонд школьной библиотеки, техническая оснащенность, методическая оснащенность, кадровые ресурсы и т.д. анкетирование педагогов на анализ инновационной ситуации в образо</w:t>
      </w:r>
      <w:r>
        <w:rPr>
          <w:rFonts w:ascii="Times New Roman" w:hAnsi="Times New Roman"/>
          <w:sz w:val="28"/>
          <w:szCs w:val="28"/>
        </w:rPr>
        <w:t xml:space="preserve">вательном учреждении. Методика : </w:t>
      </w:r>
      <w:r w:rsidRPr="00D76CE4">
        <w:rPr>
          <w:rFonts w:ascii="Times New Roman" w:hAnsi="Times New Roman"/>
          <w:sz w:val="28"/>
          <w:szCs w:val="28"/>
        </w:rPr>
        <w:t>«Оценка готовности педагога к участию в инновационной деятельности».</w:t>
      </w:r>
    </w:p>
    <w:p w:rsidR="00431821" w:rsidRPr="008534BE" w:rsidRDefault="00431821" w:rsidP="008534BE">
      <w:pPr>
        <w:jc w:val="both"/>
        <w:rPr>
          <w:rFonts w:ascii="Times New Roman" w:hAnsi="Times New Roman"/>
          <w:sz w:val="28"/>
          <w:szCs w:val="28"/>
        </w:rPr>
      </w:pPr>
      <w:r w:rsidRPr="008534BE">
        <w:rPr>
          <w:rFonts w:ascii="Times New Roman" w:hAnsi="Times New Roman"/>
          <w:sz w:val="28"/>
          <w:szCs w:val="28"/>
        </w:rPr>
        <w:t>В течение 2022-2023 года педколлектив знакомился и изучал теорию по теме ИП, создавался банк заданий по смысловому чтению, коллеги посещали уроки и занятия друг друга, обменивались опытом.</w:t>
      </w:r>
    </w:p>
    <w:p w:rsidR="00431821" w:rsidRDefault="00431821" w:rsidP="00D76C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31.03.2022- педсовет «Формирование навыков смыслового чтения в условиях сельской школы. Опытом работы поделились педагоги школы – Абрамова Г.Ю.,  Прокофьева Г.Ю. , Шуляк О.В., Орлова О.Н., Протокалистова В.В.</w:t>
      </w:r>
    </w:p>
    <w:p w:rsidR="00431821" w:rsidRDefault="00431821" w:rsidP="00D76C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20.04.2022 – Муниципальный семинар по итогам работы ИП.</w:t>
      </w:r>
    </w:p>
    <w:p w:rsidR="00431821" w:rsidRDefault="00431821" w:rsidP="00D76C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«Формирование навыков смыслового чтения»- директор школы - Абрамова М.А. Свой опыт работы представили учителя школы. «Организация работы по формированию СЧ на уроках русского языка и литературы»- Орлова О.Н., «Формирование навыков смыслового чтения на уроках математики и  в основной школе» - Прокофьева Г.Ю.,  «Коллективная книга, как форма  работы по формированию читательской грамотности  у учащихся  старших классов» - Шуляк О.В.</w:t>
      </w:r>
    </w:p>
    <w:p w:rsidR="00431821" w:rsidRDefault="00431821" w:rsidP="00D76C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Даны открытые уроки: «Мировые памятники в опасности» - урок английского языка, учитель : Протокалистова В.В., «В. Драгунский «Тайное становится явным» урок литературного чтения, учитель: Сергеева Л.Н.,  «Части речи»- урок русского языка, учитель: Сидорова А.А., «Дары Нового и Старого Света»- урок биологии, учитель Лемина Е.В.</w:t>
      </w:r>
    </w:p>
    <w:p w:rsidR="00431821" w:rsidRPr="004A3E85" w:rsidRDefault="00431821" w:rsidP="00D76C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Заместителем директора по ВР Аникиной Е.Л. и учащимися 11 класса была проведена экскурсия по Центру образования  цифрового и гуманитарного профилей  «Точка Роста».</w:t>
      </w:r>
    </w:p>
    <w:p w:rsidR="00431821" w:rsidRPr="004A3E85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 w:rsidRPr="004A3E85">
        <w:rPr>
          <w:rFonts w:ascii="Times New Roman" w:hAnsi="Times New Roman"/>
          <w:sz w:val="28"/>
          <w:szCs w:val="28"/>
          <w:lang w:val="en-US"/>
        </w:rPr>
        <w:t>II</w:t>
      </w:r>
      <w:r w:rsidRPr="004A3E85">
        <w:rPr>
          <w:rFonts w:ascii="Times New Roman" w:hAnsi="Times New Roman"/>
          <w:sz w:val="28"/>
          <w:szCs w:val="28"/>
        </w:rPr>
        <w:t xml:space="preserve"> этап -  практический (формирующий) этап 2022-2023 учебный год</w:t>
      </w:r>
    </w:p>
    <w:p w:rsidR="00431821" w:rsidRPr="004A3E85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 w:rsidRPr="004A3E85">
        <w:rPr>
          <w:rFonts w:ascii="Times New Roman" w:hAnsi="Times New Roman"/>
          <w:sz w:val="28"/>
          <w:szCs w:val="28"/>
        </w:rPr>
        <w:t>- реализация единого режима работы школы с текстовой информацией через учебную, внеурочную (создание клубов чтения в классных кабинетах, создание книжных выставок и полок книг-лидеров чтения, проведение общешкольной Недели Чтения, организация работы литературных гостиных, литературное чтение на иностранных языках, организация театральных кружков и т.д.) и внешкольную деятельность (организация совместной работы с поселковой библиотекой);</w:t>
      </w:r>
      <w:r w:rsidRPr="004A3E85">
        <w:rPr>
          <w:rFonts w:ascii="Times New Roman" w:hAnsi="Times New Roman"/>
          <w:sz w:val="28"/>
          <w:szCs w:val="28"/>
        </w:rPr>
        <w:br/>
        <w:t>— создание базы методических и дидактических материалов, направленных на формирование читательской компетентности</w:t>
      </w:r>
    </w:p>
    <w:p w:rsidR="00431821" w:rsidRPr="004A3E85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 w:rsidRPr="004A3E85">
        <w:rPr>
          <w:rFonts w:ascii="Times New Roman" w:hAnsi="Times New Roman"/>
          <w:sz w:val="28"/>
          <w:szCs w:val="28"/>
        </w:rPr>
        <w:t xml:space="preserve">29.03.2023  проведен семинар по теме ИП, на котором педагоги представили перед коллегами школы опыт своей работы. </w:t>
      </w:r>
      <w:r>
        <w:rPr>
          <w:rFonts w:ascii="Times New Roman" w:hAnsi="Times New Roman"/>
          <w:sz w:val="28"/>
          <w:szCs w:val="28"/>
        </w:rPr>
        <w:t>(Абрамова М.А., Евкурова А.У., Сидорова А.А., Сергеева Л.Н., Прокофьева Г.Ю., Протокалистова В.В., Орлова О.Н., Лопаткина Н.Н., Рожкова Д.С.)</w:t>
      </w:r>
    </w:p>
    <w:p w:rsidR="00431821" w:rsidRPr="00B219AC" w:rsidRDefault="00431821" w:rsidP="00B219AC">
      <w:pPr>
        <w:jc w:val="both"/>
        <w:rPr>
          <w:rFonts w:ascii="Times New Roman" w:hAnsi="Times New Roman"/>
          <w:sz w:val="28"/>
          <w:szCs w:val="28"/>
        </w:rPr>
      </w:pPr>
      <w:r w:rsidRPr="004A3E85">
        <w:rPr>
          <w:rFonts w:ascii="Times New Roman" w:hAnsi="Times New Roman"/>
          <w:sz w:val="28"/>
          <w:szCs w:val="28"/>
        </w:rPr>
        <w:t>12.04.2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219AC">
        <w:rPr>
          <w:rFonts w:ascii="Times New Roman" w:hAnsi="Times New Roman"/>
          <w:sz w:val="28"/>
          <w:szCs w:val="28"/>
        </w:rPr>
        <w:t xml:space="preserve"> в рамках работы  муниципальной инновационной  площадки  в школе прошел семинар  «Формирование и развитие  навыка  смыслового  чтения в условиях сельской школы». В семинаре приняли участие представители управления образования МР, ИМЦ, директора и  учителя района. </w:t>
      </w:r>
    </w:p>
    <w:p w:rsidR="00431821" w:rsidRPr="00B219AC" w:rsidRDefault="00431821" w:rsidP="00B219AC">
      <w:pPr>
        <w:jc w:val="both"/>
        <w:rPr>
          <w:rFonts w:ascii="Times New Roman" w:hAnsi="Times New Roman"/>
          <w:sz w:val="28"/>
          <w:szCs w:val="28"/>
        </w:rPr>
      </w:pPr>
      <w:r w:rsidRPr="00B219AC">
        <w:rPr>
          <w:rFonts w:ascii="Times New Roman" w:hAnsi="Times New Roman"/>
          <w:sz w:val="28"/>
          <w:szCs w:val="28"/>
        </w:rPr>
        <w:t xml:space="preserve">С приветственным словом выступила Абрамова Майя Александровна- директор . Свой опыт работы  по  теме ИП представили Евкурова А.У.- учитель -дефектолог «Развитие читательской грамотности у учеников  с ОВЗ», Сидорова А.А. – учитель начальных классов «Использование  интерактивных  форм обучения  для развития  смыслового чтения младших школьников». </w:t>
      </w:r>
    </w:p>
    <w:p w:rsidR="00431821" w:rsidRPr="00B219AC" w:rsidRDefault="00431821" w:rsidP="00B219AC">
      <w:pPr>
        <w:jc w:val="both"/>
        <w:rPr>
          <w:rFonts w:ascii="Times New Roman" w:hAnsi="Times New Roman"/>
          <w:sz w:val="28"/>
          <w:szCs w:val="28"/>
        </w:rPr>
      </w:pPr>
      <w:r w:rsidRPr="00B219AC">
        <w:rPr>
          <w:rFonts w:ascii="Times New Roman" w:hAnsi="Times New Roman"/>
          <w:sz w:val="28"/>
          <w:szCs w:val="28"/>
        </w:rPr>
        <w:t>Были  даны открытые  уроки и занятия  в начальной и основной школе. Коррекционно - развивающее занятие  с обучающимися  с ОВЗ 3-4 класс. Вариант 7.1 «Освоение космоса» - учитель-дефектолог Евкурова А.У.  Занятие по внеурочной деятельности  «Функциональная грамотность» в 3 классе , «Интересное об известном» - Учитель Сергеева Л.Н. Урок английского  языка в 6 классе «Страноведение» - учитель   Протокалистова В.В., у рок информатики в 9А классе  «Кибербезопасность» -учитель информатики Рожкова Д.С.</w:t>
      </w:r>
    </w:p>
    <w:p w:rsidR="00431821" w:rsidRPr="00B219AC" w:rsidRDefault="00431821" w:rsidP="00B219AC">
      <w:pPr>
        <w:jc w:val="both"/>
        <w:rPr>
          <w:rFonts w:ascii="Times New Roman" w:hAnsi="Times New Roman"/>
          <w:sz w:val="28"/>
          <w:szCs w:val="28"/>
        </w:rPr>
      </w:pPr>
      <w:r w:rsidRPr="00B219AC">
        <w:rPr>
          <w:rFonts w:ascii="Times New Roman" w:hAnsi="Times New Roman"/>
          <w:sz w:val="28"/>
          <w:szCs w:val="28"/>
        </w:rPr>
        <w:t>Мастер - классы для гостей семинара дали  учитель химии Абрамова М.А. «Формирование естественно-научной грамотности» и учитель математики Прокофьева Г.Ю. «Упражнения, развивающие  смысловое чтение при подготовке к ОГЭ»</w:t>
      </w:r>
    </w:p>
    <w:p w:rsidR="00431821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 w:rsidRPr="00B219AC">
        <w:rPr>
          <w:rFonts w:ascii="Times New Roman" w:hAnsi="Times New Roman"/>
          <w:sz w:val="28"/>
          <w:szCs w:val="28"/>
        </w:rPr>
        <w:t xml:space="preserve"> Весь  день прошёл под знаком празднования Дня Космонавтики. Гости с учащимися школы совершили  космическое путешествие, посетили  школьное космическое бюро, где сконструировали «космические сверхскоростные летательные аппараты», побывали на Планете Талантов, где весело провели переменку, посмотрели кли</w:t>
      </w:r>
      <w:r>
        <w:rPr>
          <w:rFonts w:ascii="Times New Roman" w:hAnsi="Times New Roman"/>
          <w:sz w:val="28"/>
          <w:szCs w:val="28"/>
        </w:rPr>
        <w:t>п на песню «Трава у дома».</w:t>
      </w:r>
      <w:r w:rsidRPr="00B219AC">
        <w:rPr>
          <w:rFonts w:ascii="Times New Roman" w:hAnsi="Times New Roman"/>
          <w:sz w:val="28"/>
          <w:szCs w:val="28"/>
        </w:rPr>
        <w:t xml:space="preserve">  </w:t>
      </w:r>
      <w:r w:rsidRPr="004A3E85">
        <w:rPr>
          <w:rFonts w:ascii="Times New Roman" w:hAnsi="Times New Roman"/>
          <w:sz w:val="28"/>
          <w:szCs w:val="28"/>
        </w:rPr>
        <w:t>Анализ мероприятия показал эффективную, плодотворную, профессиональную работу педагогического коллектива по теме МИП</w:t>
      </w:r>
      <w:r>
        <w:rPr>
          <w:rFonts w:ascii="Times New Roman" w:hAnsi="Times New Roman"/>
          <w:sz w:val="28"/>
          <w:szCs w:val="28"/>
        </w:rPr>
        <w:t>.</w:t>
      </w:r>
    </w:p>
    <w:p w:rsidR="00431821" w:rsidRPr="00D017BE" w:rsidRDefault="00431821" w:rsidP="00D017BE">
      <w:pPr>
        <w:jc w:val="both"/>
        <w:rPr>
          <w:rFonts w:ascii="Times New Roman" w:hAnsi="Times New Roman"/>
          <w:sz w:val="28"/>
          <w:szCs w:val="28"/>
        </w:rPr>
      </w:pPr>
      <w:r w:rsidRPr="00D017BE">
        <w:rPr>
          <w:rFonts w:ascii="Times New Roman" w:hAnsi="Times New Roman"/>
          <w:sz w:val="28"/>
          <w:szCs w:val="28"/>
          <w:lang w:val="en-US"/>
        </w:rPr>
        <w:t>III</w:t>
      </w:r>
      <w:r w:rsidRPr="00D017BE">
        <w:rPr>
          <w:rFonts w:ascii="Times New Roman" w:hAnsi="Times New Roman"/>
          <w:sz w:val="28"/>
          <w:szCs w:val="28"/>
        </w:rPr>
        <w:t xml:space="preserve"> этап - обобщающий и внедренческий этап 2023-2024 учебный год</w:t>
      </w:r>
    </w:p>
    <w:p w:rsidR="00431821" w:rsidRPr="002E0F60" w:rsidRDefault="00431821" w:rsidP="002E0F60">
      <w:pPr>
        <w:jc w:val="both"/>
        <w:rPr>
          <w:rFonts w:ascii="Times New Roman" w:hAnsi="Times New Roman"/>
          <w:sz w:val="28"/>
          <w:szCs w:val="28"/>
        </w:rPr>
      </w:pPr>
      <w:r w:rsidRPr="00D017BE">
        <w:rPr>
          <w:rFonts w:ascii="Times New Roman" w:hAnsi="Times New Roman"/>
          <w:sz w:val="28"/>
          <w:szCs w:val="28"/>
        </w:rPr>
        <w:t xml:space="preserve"> - проведение методического семинара «Формирование навыков смыслового чтения  в </w:t>
      </w:r>
      <w:r>
        <w:rPr>
          <w:rFonts w:ascii="Times New Roman" w:hAnsi="Times New Roman"/>
          <w:sz w:val="28"/>
          <w:szCs w:val="28"/>
        </w:rPr>
        <w:t xml:space="preserve">условиях сельской школы» </w:t>
      </w:r>
      <w:r w:rsidRPr="00D017BE">
        <w:rPr>
          <w:rFonts w:ascii="Times New Roman" w:hAnsi="Times New Roman"/>
          <w:sz w:val="28"/>
          <w:szCs w:val="28"/>
        </w:rPr>
        <w:br/>
        <w:t>— обобщение и распространение педагогического опыта;</w:t>
      </w:r>
      <w:r w:rsidRPr="00D017BE">
        <w:rPr>
          <w:rFonts w:ascii="Times New Roman" w:hAnsi="Times New Roman"/>
          <w:sz w:val="28"/>
          <w:szCs w:val="28"/>
        </w:rPr>
        <w:br/>
        <w:t>—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17BE">
        <w:rPr>
          <w:rFonts w:ascii="Times New Roman" w:hAnsi="Times New Roman"/>
          <w:sz w:val="28"/>
          <w:szCs w:val="28"/>
        </w:rPr>
        <w:t xml:space="preserve"> рефлексия деятельности инновационного проекта.</w:t>
      </w:r>
      <w:r w:rsidRPr="002E0F60">
        <w:rPr>
          <w:rFonts w:ascii="Times New Roman" w:hAnsi="Times New Roman"/>
          <w:sz w:val="28"/>
          <w:szCs w:val="28"/>
        </w:rPr>
        <w:t xml:space="preserve"> Реализация программы инновационной площадки в соответствии с планом инновационной деятельности образовательного учреждения.</w:t>
      </w:r>
    </w:p>
    <w:p w:rsidR="00431821" w:rsidRPr="002E0F60" w:rsidRDefault="00431821" w:rsidP="002E0F60">
      <w:pPr>
        <w:jc w:val="both"/>
        <w:rPr>
          <w:rFonts w:ascii="Times New Roman" w:hAnsi="Times New Roman"/>
          <w:sz w:val="28"/>
          <w:szCs w:val="28"/>
        </w:rPr>
      </w:pPr>
      <w:r w:rsidRPr="002E0F60">
        <w:rPr>
          <w:rFonts w:ascii="Times New Roman" w:hAnsi="Times New Roman"/>
          <w:sz w:val="28"/>
          <w:szCs w:val="28"/>
        </w:rPr>
        <w:t>Диагностика уровня сформированности навыков смыслового чтения</w:t>
      </w:r>
    </w:p>
    <w:p w:rsidR="00431821" w:rsidRPr="002E0F60" w:rsidRDefault="00431821" w:rsidP="002E0F60">
      <w:pPr>
        <w:jc w:val="both"/>
        <w:rPr>
          <w:rFonts w:ascii="Times New Roman" w:hAnsi="Times New Roman"/>
          <w:sz w:val="28"/>
          <w:szCs w:val="28"/>
        </w:rPr>
      </w:pPr>
      <w:r w:rsidRPr="002E0F60">
        <w:rPr>
          <w:rFonts w:ascii="Times New Roman" w:hAnsi="Times New Roman"/>
          <w:sz w:val="28"/>
          <w:szCs w:val="28"/>
        </w:rPr>
        <w:t>Оценка эффективности инновационной площадки.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60">
        <w:rPr>
          <w:rFonts w:ascii="Times New Roman" w:hAnsi="Times New Roman"/>
          <w:sz w:val="28"/>
          <w:szCs w:val="28"/>
        </w:rPr>
        <w:t>Сбор, анализ, оформление  результатов  работы МИП</w:t>
      </w:r>
    </w:p>
    <w:p w:rsidR="00431821" w:rsidRDefault="00431821" w:rsidP="00D017BE">
      <w:pPr>
        <w:jc w:val="both"/>
        <w:rPr>
          <w:rFonts w:ascii="Times New Roman" w:hAnsi="Times New Roman"/>
          <w:sz w:val="28"/>
          <w:szCs w:val="28"/>
        </w:rPr>
      </w:pPr>
      <w:r w:rsidRPr="002E0F60">
        <w:rPr>
          <w:rFonts w:ascii="Times New Roman" w:hAnsi="Times New Roman"/>
          <w:sz w:val="28"/>
          <w:szCs w:val="28"/>
        </w:rPr>
        <w:t>Муниципальный семинар «Формирование и развитие навыка смыслового чтения в условиях сельской школы»</w:t>
      </w:r>
      <w:r>
        <w:rPr>
          <w:rFonts w:ascii="Times New Roman" w:hAnsi="Times New Roman"/>
          <w:sz w:val="28"/>
          <w:szCs w:val="28"/>
        </w:rPr>
        <w:t xml:space="preserve"> для руководителей и учителей школ Гаврилов-Ямского МР  был организован 06.03.2024 г.</w:t>
      </w:r>
    </w:p>
    <w:p w:rsidR="00431821" w:rsidRDefault="00431821" w:rsidP="00D01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итогами работы над методической темой  выступила  заместитель директора по УР Лемина Е.В., были представлены результаты реализации МИП, сведения о повышении профессиональной компетентности педагогов, участвующих в реализации проекта, достижения учащихся школы, дана оценка работы с родителями обучающихся. </w:t>
      </w:r>
    </w:p>
    <w:p w:rsidR="00431821" w:rsidRDefault="00431821" w:rsidP="00D01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Осенью 2023 года учащиеся 8-9 классов принимали участие в федеральных диагностических работах  в том числе по читательской грамотности, результаты работ показали  положительную динамику по сравнению с результатами, полученными в начале работы на темой ИП. </w:t>
      </w:r>
    </w:p>
    <w:p w:rsidR="00431821" w:rsidRDefault="00431821" w:rsidP="00D01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Продуктами, разработанными за текущий период стали методические рекомендации по созданию т организации работы педагогов при формировании ЧГ, диагностические материалы для мониторинга сформированности  СЧ у  обучающихся, технологические карты уроков, банк заданий для формирования СЧ. Коллектив школы считает, что данные  материалы  могут стать полезными для заместителей директоров по учебной работе, педагогов начальной школы и учителей предметников.</w:t>
      </w:r>
    </w:p>
    <w:p w:rsidR="00431821" w:rsidRDefault="00431821" w:rsidP="00D01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семинара  были даны открытые уроки и занятия. Протокалистова В.В. – урок английского языка, 8 класс.,  Прокофьева Г.Ю.  – занятие по функциональной грамотности, 6 класс., виртуальный мастер – класс  - Рожкова Д.С. Директор школы, учитель биологии Абрамова М.А. выступила с сообщением о технологии «Дня единого текста»,  затем на практике на 9-11 классах  была показана данная технология учителями  Лопаткиной Н.Н., Прокофьевой Г.Ю., Абрамовой М.А., Орловой О.Н., Рожковой Д.С.</w:t>
      </w:r>
    </w:p>
    <w:p w:rsidR="00431821" w:rsidRDefault="00431821" w:rsidP="00D01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Руководителями, учителями школ района, работниками ИМЦ на семинаре была дана высокая оценка результатов работы всего коллектива МОБУ «Шопшинская СШ» </w:t>
      </w:r>
    </w:p>
    <w:p w:rsidR="00431821" w:rsidRPr="00B219AC" w:rsidRDefault="00431821" w:rsidP="00D017BE">
      <w:pPr>
        <w:jc w:val="both"/>
        <w:rPr>
          <w:rFonts w:ascii="Times New Roman" w:hAnsi="Times New Roman"/>
          <w:sz w:val="28"/>
          <w:szCs w:val="28"/>
        </w:rPr>
      </w:pPr>
    </w:p>
    <w:p w:rsidR="00431821" w:rsidRDefault="00431821" w:rsidP="004A3E85">
      <w:pPr>
        <w:jc w:val="both"/>
        <w:rPr>
          <w:rFonts w:ascii="Times New Roman" w:hAnsi="Times New Roman"/>
          <w:b/>
          <w:sz w:val="28"/>
          <w:szCs w:val="28"/>
        </w:rPr>
      </w:pPr>
      <w:r w:rsidRPr="00837DA7">
        <w:rPr>
          <w:rFonts w:ascii="Times New Roman" w:hAnsi="Times New Roman"/>
          <w:b/>
          <w:sz w:val="28"/>
          <w:szCs w:val="28"/>
        </w:rPr>
        <w:t>Общий вывод об эффективности инновационной деятельности, целесообразности продолжения инновации, перспектив и направлений дальнейших исследований</w:t>
      </w:r>
    </w:p>
    <w:p w:rsidR="00431821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продуманная и целенаправленная  работа с текстом позволяет вычерпывать ребёнку из большого объема  информации нужную и полезную, а также приобретать социально- нравственный опыт и заставляет думать, познавая окружающий мир.</w:t>
      </w:r>
    </w:p>
    <w:p w:rsidR="00431821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данной технологии на протяжении трёх лет  позволило сделать уроки интересными, а процесс чтения для детей увлекательным. Всё большее количество детей приобщается к дополнительному чтению, выполняют творческие задания, задают вопросы на интересующие  темы и готовят сообщения по ним, а это позволяет сделать вывод о развитии любознательности и творческой активности.</w:t>
      </w:r>
    </w:p>
    <w:p w:rsidR="00431821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считаем, что цель, которую мы ставили в начале работы достигнута, но мы не останавливаемся, работаем дальше, т.к смысловое чтение - фундамент  всех обозначенных в стандарте результатов.</w:t>
      </w:r>
    </w:p>
    <w:p w:rsidR="00431821" w:rsidRDefault="00431821" w:rsidP="004A3E85">
      <w:pPr>
        <w:jc w:val="both"/>
        <w:rPr>
          <w:rFonts w:ascii="Times New Roman" w:hAnsi="Times New Roman"/>
          <w:sz w:val="28"/>
          <w:szCs w:val="28"/>
        </w:rPr>
      </w:pPr>
    </w:p>
    <w:p w:rsidR="00431821" w:rsidRPr="004A3E85" w:rsidRDefault="00431821" w:rsidP="004A3E8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1821" w:rsidRPr="004A3E85" w:rsidSect="00853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788"/>
    <w:rsid w:val="00051CF4"/>
    <w:rsid w:val="000D4F74"/>
    <w:rsid w:val="00272124"/>
    <w:rsid w:val="002E0F60"/>
    <w:rsid w:val="00303145"/>
    <w:rsid w:val="00303788"/>
    <w:rsid w:val="00361FD6"/>
    <w:rsid w:val="004219B1"/>
    <w:rsid w:val="00431821"/>
    <w:rsid w:val="004A3E85"/>
    <w:rsid w:val="00527475"/>
    <w:rsid w:val="006156D4"/>
    <w:rsid w:val="007167CC"/>
    <w:rsid w:val="00837DA7"/>
    <w:rsid w:val="008534BE"/>
    <w:rsid w:val="00A80C41"/>
    <w:rsid w:val="00B219AC"/>
    <w:rsid w:val="00BF1BA3"/>
    <w:rsid w:val="00D017BE"/>
    <w:rsid w:val="00D76CE4"/>
    <w:rsid w:val="00E5577D"/>
    <w:rsid w:val="00EA187B"/>
    <w:rsid w:val="00EA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17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1609</Words>
  <Characters>9174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работе МИП </dc:title>
  <dc:subject/>
  <dc:creator>Учитель</dc:creator>
  <cp:keywords/>
  <dc:description/>
  <cp:lastModifiedBy>Пользователь</cp:lastModifiedBy>
  <cp:revision>2</cp:revision>
  <cp:lastPrinted>2024-06-04T08:26:00Z</cp:lastPrinted>
  <dcterms:created xsi:type="dcterms:W3CDTF">2024-06-04T13:47:00Z</dcterms:created>
  <dcterms:modified xsi:type="dcterms:W3CDTF">2024-06-04T13:47:00Z</dcterms:modified>
</cp:coreProperties>
</file>