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75" w:rsidRDefault="00DF4C43">
      <w:pPr>
        <w:pStyle w:val="Heading1"/>
        <w:spacing w:before="60"/>
        <w:ind w:left="1669"/>
      </w:pPr>
      <w:r>
        <w:t>План внеурочной деятельности начального общего 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общеобразовательного</w:t>
      </w:r>
      <w:r w:rsidR="006F4160">
        <w:t xml:space="preserve"> бюджетного </w:t>
      </w:r>
      <w:r>
        <w:rPr>
          <w:spacing w:val="-1"/>
        </w:rPr>
        <w:t xml:space="preserve"> </w:t>
      </w:r>
      <w:r>
        <w:t>учреждения</w:t>
      </w:r>
    </w:p>
    <w:p w:rsidR="00621A75" w:rsidRDefault="006F4160">
      <w:pPr>
        <w:ind w:left="1671" w:right="107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Шопшинская</w:t>
      </w:r>
      <w:proofErr w:type="spellEnd"/>
      <w:r>
        <w:rPr>
          <w:b/>
          <w:sz w:val="24"/>
        </w:rPr>
        <w:t xml:space="preserve"> средняя школа</w:t>
      </w:r>
      <w:r w:rsidR="00DF4C43">
        <w:rPr>
          <w:b/>
          <w:sz w:val="24"/>
        </w:rPr>
        <w:t>»</w:t>
      </w:r>
    </w:p>
    <w:p w:rsidR="00621A75" w:rsidRDefault="00DF4C43">
      <w:pPr>
        <w:pStyle w:val="Heading1"/>
        <w:spacing w:before="1"/>
        <w:ind w:left="3285" w:right="2693"/>
      </w:pPr>
      <w:r>
        <w:t>в 2-4 классах, реализующих ФГОС НОО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 учебный год</w:t>
      </w:r>
    </w:p>
    <w:p w:rsidR="00621A75" w:rsidRDefault="00621A75">
      <w:pPr>
        <w:pStyle w:val="a3"/>
        <w:spacing w:before="8"/>
        <w:ind w:left="0"/>
        <w:rPr>
          <w:b/>
          <w:sz w:val="23"/>
        </w:rPr>
      </w:pPr>
    </w:p>
    <w:p w:rsidR="00621A75" w:rsidRDefault="00DF4C43">
      <w:pPr>
        <w:pStyle w:val="a4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21A75" w:rsidRDefault="00DF4C43">
      <w:pPr>
        <w:pStyle w:val="a3"/>
        <w:ind w:right="225" w:firstLine="47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 общего образования реализуется образовательным учреждением, в том числе,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через внеурочную деятельность.</w:t>
      </w:r>
    </w:p>
    <w:p w:rsidR="00621A75" w:rsidRDefault="00DF4C43">
      <w:pPr>
        <w:pStyle w:val="a3"/>
        <w:spacing w:before="201"/>
        <w:ind w:right="226" w:firstLine="479"/>
        <w:jc w:val="both"/>
      </w:pPr>
      <w:proofErr w:type="gramStart"/>
      <w:r>
        <w:t>Под внеурочной деятельностью в рамках реализации ФГОС НОО следует понимать</w:t>
      </w:r>
      <w:r>
        <w:rPr>
          <w:spacing w:val="1"/>
        </w:rPr>
        <w:t xml:space="preserve"> </w:t>
      </w:r>
      <w:r>
        <w:t>образовательную деятельность, осуществляемую в формах, отличных от классно-урочной,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</w:t>
      </w:r>
      <w:r>
        <w:t>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621A75" w:rsidRDefault="00DF4C43">
      <w:pPr>
        <w:pStyle w:val="a3"/>
        <w:spacing w:before="200"/>
        <w:ind w:right="220" w:firstLine="419"/>
      </w:pPr>
      <w:r>
        <w:t>Кроме того, внеурочная деятельность в начальной школе позволяет решить ещё целый</w:t>
      </w:r>
      <w:r>
        <w:rPr>
          <w:spacing w:val="-57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очень важных</w:t>
      </w:r>
      <w:r>
        <w:rPr>
          <w:spacing w:val="1"/>
        </w:rPr>
        <w:t xml:space="preserve"> </w:t>
      </w:r>
      <w:r>
        <w:t>задач:</w:t>
      </w:r>
    </w:p>
    <w:p w:rsidR="00621A75" w:rsidRDefault="00DF4C43">
      <w:pPr>
        <w:pStyle w:val="a3"/>
      </w:pPr>
      <w:r>
        <w:t>-обеспечить</w:t>
      </w:r>
      <w:r>
        <w:rPr>
          <w:spacing w:val="-3"/>
        </w:rPr>
        <w:t xml:space="preserve"> </w:t>
      </w:r>
      <w:r>
        <w:t>благоприятную адаптацию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школе;</w:t>
      </w:r>
    </w:p>
    <w:p w:rsidR="00621A75" w:rsidRDefault="00DF4C43">
      <w:pPr>
        <w:pStyle w:val="a3"/>
        <w:ind w:left="882"/>
      </w:pPr>
      <w:r>
        <w:t>-подготавливать</w:t>
      </w:r>
      <w:r>
        <w:rPr>
          <w:spacing w:val="5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621A75" w:rsidRDefault="00DF4C43">
      <w:pPr>
        <w:pStyle w:val="a3"/>
        <w:ind w:right="220"/>
      </w:pPr>
      <w:r>
        <w:t>-воспитывать</w:t>
      </w:r>
      <w:r>
        <w:rPr>
          <w:spacing w:val="5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гражданственность,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свободам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Родине, природе, семье;</w:t>
      </w:r>
    </w:p>
    <w:p w:rsidR="00621A75" w:rsidRDefault="00DF4C43">
      <w:pPr>
        <w:pStyle w:val="a3"/>
      </w:pPr>
      <w:r>
        <w:t>-оптимизировать</w:t>
      </w:r>
      <w:r>
        <w:rPr>
          <w:spacing w:val="-3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нагрузку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21A75" w:rsidRDefault="00DF4C43">
      <w:pPr>
        <w:pStyle w:val="a3"/>
      </w:pPr>
      <w:r>
        <w:t>-улучшить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ребёнка;</w:t>
      </w:r>
    </w:p>
    <w:p w:rsidR="00621A75" w:rsidRDefault="00DF4C43">
      <w:pPr>
        <w:pStyle w:val="a3"/>
      </w:pPr>
      <w:r>
        <w:t>-учесть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</w:t>
      </w:r>
      <w:r>
        <w:t>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21A75" w:rsidRDefault="00DF4C43">
      <w:pPr>
        <w:pStyle w:val="a3"/>
        <w:ind w:right="227" w:firstLine="479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 выбора широкого спектра занятий, направленных на их развитие в 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практики.</w:t>
      </w:r>
    </w:p>
    <w:p w:rsidR="00621A75" w:rsidRDefault="00DF4C43">
      <w:pPr>
        <w:pStyle w:val="a3"/>
        <w:ind w:right="233" w:firstLine="359"/>
        <w:jc w:val="both"/>
      </w:pPr>
      <w:r>
        <w:t>В период каникул для продолжения внеурочной деятельности могут использоваться</w:t>
      </w:r>
      <w:r>
        <w:rPr>
          <w:spacing w:val="1"/>
        </w:rPr>
        <w:t xml:space="preserve"> </w:t>
      </w:r>
      <w:r>
        <w:t>возможности организации отдыха детей и их оздоровления, тематических лагерных 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-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учреждений.</w:t>
      </w:r>
    </w:p>
    <w:p w:rsidR="00621A75" w:rsidRDefault="00DF4C43">
      <w:pPr>
        <w:pStyle w:val="Heading1"/>
        <w:spacing w:before="5"/>
        <w:ind w:left="822" w:right="231" w:firstLine="18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621A75" w:rsidRDefault="00DF4C43">
      <w:pPr>
        <w:pStyle w:val="a3"/>
        <w:spacing w:line="271" w:lineRule="exact"/>
      </w:pPr>
      <w:r>
        <w:t>-игровая</w:t>
      </w:r>
      <w:r>
        <w:rPr>
          <w:spacing w:val="-5"/>
        </w:rPr>
        <w:t xml:space="preserve"> </w:t>
      </w:r>
      <w:r>
        <w:t>деятельность</w:t>
      </w:r>
    </w:p>
    <w:p w:rsidR="00621A75" w:rsidRDefault="00DF4C43">
      <w:pPr>
        <w:pStyle w:val="a3"/>
      </w:pPr>
      <w:r>
        <w:t>-познавательная</w:t>
      </w:r>
      <w:r>
        <w:rPr>
          <w:spacing w:val="-4"/>
        </w:rPr>
        <w:t xml:space="preserve"> </w:t>
      </w:r>
      <w:r>
        <w:t>деятельность</w:t>
      </w:r>
    </w:p>
    <w:p w:rsidR="00621A75" w:rsidRDefault="00DF4C43">
      <w:pPr>
        <w:pStyle w:val="a3"/>
      </w:pPr>
      <w:r>
        <w:t>-проблемно-ценностное</w:t>
      </w:r>
      <w:r>
        <w:rPr>
          <w:spacing w:val="-7"/>
        </w:rPr>
        <w:t xml:space="preserve"> </w:t>
      </w:r>
      <w:r>
        <w:t>общение</w:t>
      </w:r>
    </w:p>
    <w:p w:rsidR="00621A75" w:rsidRDefault="00DF4C43">
      <w:pPr>
        <w:pStyle w:val="a3"/>
      </w:pPr>
      <w:r>
        <w:t>-</w:t>
      </w:r>
      <w:proofErr w:type="spellStart"/>
      <w:r>
        <w:t>досугово-развлекательная</w:t>
      </w:r>
      <w:proofErr w:type="spellEnd"/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</w:t>
      </w:r>
      <w:proofErr w:type="spellStart"/>
      <w:r>
        <w:t>досуговое</w:t>
      </w:r>
      <w:proofErr w:type="spellEnd"/>
      <w:r>
        <w:rPr>
          <w:spacing w:val="-8"/>
        </w:rPr>
        <w:t xml:space="preserve"> </w:t>
      </w:r>
      <w:r>
        <w:t>общение)</w:t>
      </w:r>
    </w:p>
    <w:p w:rsidR="00621A75" w:rsidRDefault="00DF4C43">
      <w:pPr>
        <w:pStyle w:val="a3"/>
      </w:pPr>
      <w:r>
        <w:t>-художественное</w:t>
      </w:r>
      <w:r>
        <w:rPr>
          <w:spacing w:val="-6"/>
        </w:rPr>
        <w:t xml:space="preserve"> </w:t>
      </w:r>
      <w:r>
        <w:t>творчество</w:t>
      </w:r>
    </w:p>
    <w:p w:rsidR="00621A75" w:rsidRDefault="00DF4C43">
      <w:pPr>
        <w:pStyle w:val="a3"/>
      </w:pPr>
      <w:r>
        <w:t>-социальное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(социал</w:t>
      </w:r>
      <w:r>
        <w:t>ьно</w:t>
      </w:r>
      <w:r>
        <w:rPr>
          <w:spacing w:val="-4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волонтёрская</w:t>
      </w:r>
      <w:r>
        <w:rPr>
          <w:spacing w:val="-4"/>
        </w:rPr>
        <w:t xml:space="preserve"> </w:t>
      </w:r>
      <w:r>
        <w:t>деятельность)</w:t>
      </w:r>
    </w:p>
    <w:p w:rsidR="00621A75" w:rsidRDefault="00DF4C43">
      <w:pPr>
        <w:pStyle w:val="a3"/>
      </w:pPr>
      <w:r>
        <w:t>-трудовая</w:t>
      </w:r>
      <w:r>
        <w:rPr>
          <w:spacing w:val="-4"/>
        </w:rPr>
        <w:t xml:space="preserve"> </w:t>
      </w:r>
      <w:r>
        <w:t>деятельность</w:t>
      </w:r>
    </w:p>
    <w:p w:rsidR="00621A75" w:rsidRDefault="00DF4C43">
      <w:pPr>
        <w:pStyle w:val="a3"/>
        <w:spacing w:before="1"/>
      </w:pPr>
      <w:r>
        <w:t>-спортивно-оздоровительная</w:t>
      </w:r>
      <w:r>
        <w:rPr>
          <w:spacing w:val="-4"/>
        </w:rPr>
        <w:t xml:space="preserve"> </w:t>
      </w:r>
      <w:r>
        <w:t>деятельность</w:t>
      </w:r>
    </w:p>
    <w:p w:rsidR="00621A75" w:rsidRDefault="00DF4C43">
      <w:pPr>
        <w:pStyle w:val="a3"/>
        <w:ind w:left="942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более</w:t>
      </w:r>
      <w:r>
        <w:rPr>
          <w:spacing w:val="53"/>
        </w:rPr>
        <w:t xml:space="preserve"> </w:t>
      </w:r>
      <w:r>
        <w:t>3210</w:t>
      </w:r>
      <w:r>
        <w:rPr>
          <w:spacing w:val="-2"/>
        </w:rPr>
        <w:t xml:space="preserve"> </w:t>
      </w:r>
      <w:r>
        <w:t>часов.</w:t>
      </w:r>
    </w:p>
    <w:p w:rsidR="00621A75" w:rsidRDefault="00DF4C43">
      <w:pPr>
        <w:pStyle w:val="a3"/>
        <w:ind w:right="231" w:firstLine="403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выбирает,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330 -340</w:t>
      </w:r>
      <w:r>
        <w:rPr>
          <w:spacing w:val="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621A75" w:rsidRDefault="00DF4C43">
      <w:pPr>
        <w:pStyle w:val="a3"/>
        <w:ind w:right="234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-57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школьниками,</w:t>
      </w:r>
      <w:r>
        <w:rPr>
          <w:spacing w:val="48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организовать</w:t>
      </w:r>
      <w:r>
        <w:rPr>
          <w:spacing w:val="46"/>
        </w:rPr>
        <w:t xml:space="preserve"> </w:t>
      </w:r>
      <w:r>
        <w:t>занятия</w:t>
      </w:r>
      <w:r>
        <w:rPr>
          <w:spacing w:val="48"/>
        </w:rPr>
        <w:t xml:space="preserve"> </w:t>
      </w:r>
      <w:r>
        <w:t>крупными</w:t>
      </w:r>
      <w:r>
        <w:rPr>
          <w:spacing w:val="49"/>
        </w:rPr>
        <w:t xml:space="preserve"> </w:t>
      </w:r>
      <w:r>
        <w:t>блоками</w:t>
      </w:r>
    </w:p>
    <w:p w:rsidR="00621A75" w:rsidRDefault="00621A75">
      <w:pPr>
        <w:jc w:val="both"/>
        <w:sectPr w:rsidR="00621A75">
          <w:type w:val="continuous"/>
          <w:pgSz w:w="11910" w:h="16840"/>
          <w:pgMar w:top="760" w:right="620" w:bottom="280" w:left="880" w:header="720" w:footer="720" w:gutter="0"/>
          <w:cols w:space="720"/>
        </w:sectPr>
      </w:pPr>
    </w:p>
    <w:p w:rsidR="00621A75" w:rsidRDefault="00DF4C43">
      <w:pPr>
        <w:pStyle w:val="a3"/>
        <w:spacing w:before="60"/>
        <w:ind w:right="229"/>
        <w:jc w:val="both"/>
      </w:pPr>
      <w:r>
        <w:lastRenderedPageBreak/>
        <w:t>(конкурсы,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и.т.п.)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58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задач.</w:t>
      </w:r>
    </w:p>
    <w:p w:rsidR="00621A75" w:rsidRDefault="00DF4C43">
      <w:pPr>
        <w:pStyle w:val="a3"/>
        <w:ind w:right="235" w:firstLine="283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 предполагает последовательный переход от воспитательных резу</w:t>
      </w:r>
      <w:r>
        <w:t>льтатов первого</w:t>
      </w:r>
      <w:r>
        <w:rPr>
          <w:spacing w:val="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внеурочной</w:t>
      </w:r>
      <w:r>
        <w:rPr>
          <w:spacing w:val="-1"/>
        </w:rPr>
        <w:t xml:space="preserve"> </w:t>
      </w:r>
      <w:r>
        <w:t>деятельности.</w:t>
      </w:r>
    </w:p>
    <w:p w:rsidR="00621A75" w:rsidRDefault="00621A75">
      <w:pPr>
        <w:pStyle w:val="a3"/>
        <w:ind w:left="0"/>
        <w:rPr>
          <w:sz w:val="26"/>
        </w:rPr>
      </w:pPr>
    </w:p>
    <w:p w:rsidR="00621A75" w:rsidRDefault="00621A75">
      <w:pPr>
        <w:pStyle w:val="a3"/>
        <w:ind w:left="0"/>
        <w:rPr>
          <w:sz w:val="26"/>
        </w:rPr>
      </w:pPr>
    </w:p>
    <w:p w:rsidR="00621A75" w:rsidRDefault="00621A75">
      <w:pPr>
        <w:pStyle w:val="a3"/>
        <w:spacing w:before="10"/>
        <w:ind w:left="0"/>
        <w:rPr>
          <w:sz w:val="20"/>
        </w:rPr>
      </w:pPr>
    </w:p>
    <w:p w:rsidR="00621A75" w:rsidRDefault="00DF4C43">
      <w:pPr>
        <w:pStyle w:val="Heading1"/>
        <w:ind w:left="2667" w:right="0"/>
        <w:jc w:val="left"/>
      </w:pPr>
      <w:r>
        <w:t>Организационная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21A75" w:rsidRDefault="00621A75">
      <w:pPr>
        <w:pStyle w:val="a3"/>
        <w:spacing w:before="9"/>
        <w:ind w:left="0"/>
        <w:rPr>
          <w:b/>
          <w:sz w:val="23"/>
        </w:rPr>
      </w:pPr>
    </w:p>
    <w:p w:rsidR="00621A75" w:rsidRDefault="00DF4C43">
      <w:pPr>
        <w:pStyle w:val="a3"/>
        <w:ind w:right="229" w:firstLine="29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 xml:space="preserve">рассматривается </w:t>
      </w:r>
      <w:r>
        <w:rPr>
          <w:b/>
        </w:rPr>
        <w:t xml:space="preserve">оптимизационная модель </w:t>
      </w:r>
      <w:r>
        <w:t>(на основе оптимизации всех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учреждения).</w:t>
      </w:r>
    </w:p>
    <w:p w:rsidR="00621A75" w:rsidRDefault="00621A75">
      <w:pPr>
        <w:pStyle w:val="a3"/>
        <w:spacing w:before="5"/>
        <w:ind w:left="0"/>
      </w:pPr>
    </w:p>
    <w:p w:rsidR="00621A75" w:rsidRDefault="00DF4C43">
      <w:pPr>
        <w:pStyle w:val="a3"/>
        <w:ind w:left="1181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21A75" w:rsidRDefault="00621A75">
      <w:pPr>
        <w:pStyle w:val="a3"/>
        <w:spacing w:before="5"/>
        <w:ind w:left="0"/>
      </w:pPr>
    </w:p>
    <w:p w:rsidR="00621A75" w:rsidRDefault="00DF4C43">
      <w:pPr>
        <w:pStyle w:val="a5"/>
        <w:numPr>
          <w:ilvl w:val="0"/>
          <w:numId w:val="2"/>
        </w:numPr>
        <w:tabs>
          <w:tab w:val="left" w:pos="1043"/>
        </w:tabs>
        <w:ind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спецкурсы, школьные научные общества, учебные научные исследования, практикумы 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 отличных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урочной</w:t>
      </w:r>
      <w:proofErr w:type="gramEnd"/>
      <w:r>
        <w:rPr>
          <w:sz w:val="24"/>
        </w:rPr>
        <w:t>);</w:t>
      </w:r>
    </w:p>
    <w:p w:rsidR="00621A75" w:rsidRDefault="00621A75">
      <w:pPr>
        <w:pStyle w:val="a3"/>
        <w:spacing w:before="3"/>
        <w:ind w:left="0"/>
      </w:pPr>
    </w:p>
    <w:p w:rsidR="00621A75" w:rsidRDefault="00DF4C43">
      <w:pPr>
        <w:pStyle w:val="a5"/>
        <w:numPr>
          <w:ilvl w:val="0"/>
          <w:numId w:val="2"/>
        </w:numPr>
        <w:tabs>
          <w:tab w:val="left" w:pos="962"/>
        </w:tabs>
        <w:ind w:left="961" w:right="0" w:hanging="140"/>
        <w:rPr>
          <w:sz w:val="24"/>
        </w:rPr>
      </w:pPr>
      <w:r>
        <w:rPr>
          <w:sz w:val="24"/>
        </w:rPr>
        <w:t>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</w:p>
    <w:p w:rsidR="00621A75" w:rsidRDefault="00621A75">
      <w:pPr>
        <w:pStyle w:val="a3"/>
        <w:spacing w:before="5"/>
        <w:ind w:left="0"/>
      </w:pPr>
    </w:p>
    <w:p w:rsidR="00621A75" w:rsidRDefault="00DF4C43">
      <w:pPr>
        <w:pStyle w:val="a5"/>
        <w:numPr>
          <w:ilvl w:val="0"/>
          <w:numId w:val="2"/>
        </w:numPr>
        <w:tabs>
          <w:tab w:val="left" w:pos="1029"/>
        </w:tabs>
        <w:ind w:right="226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21A75" w:rsidRDefault="00621A75">
      <w:pPr>
        <w:pStyle w:val="a3"/>
        <w:spacing w:before="4"/>
        <w:ind w:left="0"/>
      </w:pPr>
    </w:p>
    <w:p w:rsidR="00621A75" w:rsidRDefault="00DF4C43">
      <w:pPr>
        <w:pStyle w:val="a3"/>
        <w:spacing w:before="1"/>
        <w:ind w:right="227" w:firstLine="359"/>
        <w:jc w:val="both"/>
      </w:pPr>
      <w:r>
        <w:t>Преимущества оптимизационной модели состоят в создании единого образовательного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структурных подразделений.</w:t>
      </w:r>
    </w:p>
    <w:p w:rsidR="00621A75" w:rsidRDefault="006F4160" w:rsidP="006F4160">
      <w:pPr>
        <w:pStyle w:val="a3"/>
        <w:spacing w:before="1"/>
        <w:ind w:left="0" w:right="514"/>
        <w:jc w:val="both"/>
      </w:pPr>
      <w:r>
        <w:t xml:space="preserve">             </w:t>
      </w:r>
      <w:r w:rsidR="00DF4C43">
        <w:rPr>
          <w:spacing w:val="1"/>
        </w:rPr>
        <w:t xml:space="preserve"> </w:t>
      </w:r>
      <w:r w:rsidR="00DF4C43">
        <w:t>Для</w:t>
      </w:r>
      <w:r w:rsidR="00DF4C43">
        <w:rPr>
          <w:spacing w:val="1"/>
        </w:rPr>
        <w:t xml:space="preserve"> </w:t>
      </w:r>
      <w:r w:rsidR="00DF4C43">
        <w:t>реализации</w:t>
      </w:r>
      <w:r w:rsidR="00DF4C43">
        <w:rPr>
          <w:spacing w:val="1"/>
        </w:rPr>
        <w:t xml:space="preserve"> </w:t>
      </w:r>
      <w:r w:rsidR="00DF4C43">
        <w:t>внеурочной</w:t>
      </w:r>
      <w:r w:rsidR="00DF4C43">
        <w:rPr>
          <w:spacing w:val="1"/>
        </w:rPr>
        <w:t xml:space="preserve"> </w:t>
      </w:r>
      <w:r w:rsidR="00DF4C43">
        <w:t>деятельности</w:t>
      </w:r>
      <w:r w:rsidR="00DF4C43">
        <w:rPr>
          <w:spacing w:val="1"/>
        </w:rPr>
        <w:t xml:space="preserve"> </w:t>
      </w:r>
      <w:r w:rsidR="00DF4C43">
        <w:t>привлечены</w:t>
      </w:r>
      <w:r w:rsidR="00DF4C43">
        <w:rPr>
          <w:spacing w:val="-57"/>
        </w:rPr>
        <w:t xml:space="preserve"> </w:t>
      </w:r>
      <w:r>
        <w:rPr>
          <w:spacing w:val="-57"/>
        </w:rPr>
        <w:t xml:space="preserve">                       </w:t>
      </w:r>
      <w:r w:rsidR="00DF4C43">
        <w:t>педагоги</w:t>
      </w:r>
      <w:r w:rsidR="00DF4C43">
        <w:rPr>
          <w:spacing w:val="-1"/>
        </w:rPr>
        <w:t xml:space="preserve"> </w:t>
      </w:r>
      <w:r w:rsidR="00DF4C43">
        <w:t>школы, психолог.</w:t>
      </w:r>
    </w:p>
    <w:p w:rsidR="00621A75" w:rsidRDefault="00621A75">
      <w:pPr>
        <w:pStyle w:val="a3"/>
        <w:spacing w:before="4"/>
        <w:ind w:left="0"/>
      </w:pPr>
    </w:p>
    <w:p w:rsidR="00621A75" w:rsidRDefault="00DF4C43">
      <w:pPr>
        <w:pStyle w:val="a3"/>
        <w:ind w:right="512" w:firstLine="35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</w:t>
      </w:r>
      <w:r>
        <w:t>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 xml:space="preserve">созданы </w:t>
      </w:r>
      <w:r>
        <w:rPr>
          <w:b/>
        </w:rPr>
        <w:t>необходимые</w:t>
      </w:r>
      <w:r>
        <w:rPr>
          <w:b/>
          <w:spacing w:val="-2"/>
        </w:rPr>
        <w:t xml:space="preserve"> </w:t>
      </w:r>
      <w:r>
        <w:rPr>
          <w:b/>
        </w:rPr>
        <w:t>условия</w:t>
      </w:r>
      <w:r>
        <w:t>:</w:t>
      </w:r>
    </w:p>
    <w:p w:rsidR="00621A75" w:rsidRDefault="00DF4C43">
      <w:pPr>
        <w:pStyle w:val="a3"/>
        <w:ind w:right="507"/>
        <w:jc w:val="both"/>
      </w:pPr>
      <w:r>
        <w:t>все кабинеты начальных классов</w:t>
      </w:r>
      <w:r>
        <w:rPr>
          <w:spacing w:val="1"/>
        </w:rPr>
        <w:t xml:space="preserve"> </w:t>
      </w:r>
      <w:r w:rsidR="006F4160">
        <w:t xml:space="preserve">располагаются в одном крыле школы; </w:t>
      </w:r>
      <w:r>
        <w:t xml:space="preserve"> используются кабинеты информатики,</w:t>
      </w:r>
      <w:r w:rsidR="006F4160">
        <w:t xml:space="preserve"> Центра «Точка роста»,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залом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 инвентарем;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сеть;</w:t>
      </w:r>
      <w:r>
        <w:rPr>
          <w:spacing w:val="1"/>
        </w:rPr>
        <w:t xml:space="preserve"> </w:t>
      </w:r>
      <w:r w:rsidR="006F4160">
        <w:t>оборудована школьная столовая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</w:t>
      </w:r>
      <w:r w:rsidR="006F4160">
        <w:t>ой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горячее</w:t>
      </w:r>
      <w:r>
        <w:rPr>
          <w:spacing w:val="-2"/>
        </w:rPr>
        <w:t xml:space="preserve"> </w:t>
      </w:r>
      <w:r w:rsidR="006F4160">
        <w:t>питание.</w:t>
      </w:r>
    </w:p>
    <w:p w:rsidR="00621A75" w:rsidRDefault="00621A75">
      <w:pPr>
        <w:pStyle w:val="a3"/>
        <w:spacing w:before="1"/>
        <w:ind w:left="0"/>
      </w:pPr>
    </w:p>
    <w:p w:rsidR="00621A75" w:rsidRDefault="00DF4C43" w:rsidP="006F4160">
      <w:pPr>
        <w:pStyle w:val="a3"/>
        <w:ind w:right="227" w:firstLine="419"/>
        <w:jc w:val="both"/>
        <w:sectPr w:rsidR="00621A75">
          <w:pgSz w:w="11910" w:h="16840"/>
          <w:pgMar w:top="480" w:right="620" w:bottom="280" w:left="880" w:header="720" w:footer="720" w:gutter="0"/>
          <w:cols w:space="720"/>
        </w:sectPr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сотворчество педагогов, учащихся и их родителей, формы ее многообразны и широки.</w:t>
      </w:r>
      <w:r>
        <w:rPr>
          <w:spacing w:val="1"/>
        </w:rPr>
        <w:t xml:space="preserve"> </w:t>
      </w:r>
      <w:r>
        <w:t>Родители младших школьников стремятся к продуктивному сотрудничеству с детьми и</w:t>
      </w:r>
      <w:r>
        <w:rPr>
          <w:spacing w:val="1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 w:rsidR="006F4160">
        <w:t>деятельности.</w:t>
      </w:r>
    </w:p>
    <w:p w:rsidR="00621A75" w:rsidRDefault="00DF4C43" w:rsidP="006F4160">
      <w:pPr>
        <w:pStyle w:val="Heading1"/>
        <w:spacing w:before="60"/>
        <w:ind w:left="0" w:right="0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621A75" w:rsidRDefault="00621A75">
      <w:pPr>
        <w:pStyle w:val="a3"/>
        <w:spacing w:before="7"/>
        <w:ind w:left="0"/>
        <w:rPr>
          <w:b/>
          <w:sz w:val="23"/>
        </w:rPr>
      </w:pPr>
    </w:p>
    <w:p w:rsidR="00621A75" w:rsidRDefault="00DF4C43">
      <w:pPr>
        <w:ind w:left="822"/>
        <w:jc w:val="both"/>
        <w:rPr>
          <w:b/>
          <w:i/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621A75" w:rsidRDefault="00DF4C43">
      <w:pPr>
        <w:pStyle w:val="a3"/>
        <w:spacing w:before="1"/>
        <w:ind w:right="231" w:firstLine="700"/>
        <w:jc w:val="both"/>
      </w:pPr>
      <w:r>
        <w:rPr>
          <w:b/>
          <w:i/>
        </w:rPr>
        <w:t xml:space="preserve">Первый этап результатов </w:t>
      </w:r>
      <w:r>
        <w:t>– приобретение школьником социальных знаний (об</w:t>
      </w:r>
      <w:r>
        <w:rPr>
          <w:spacing w:val="1"/>
        </w:rPr>
        <w:t xml:space="preserve"> </w:t>
      </w:r>
      <w:r>
        <w:t>общественных нормах, об устройстве общества, о социально одобряемых и неодобряемых</w:t>
      </w:r>
      <w:r>
        <w:rPr>
          <w:spacing w:val="-57"/>
        </w:rPr>
        <w:t xml:space="preserve"> </w:t>
      </w:r>
      <w:r>
        <w:t>формах поведения в обществе и т.п.), понимания социальной реальности и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</w:t>
      </w:r>
      <w:r>
        <w:t>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повседневного опыта.</w:t>
      </w:r>
    </w:p>
    <w:p w:rsidR="00621A75" w:rsidRDefault="00DF4C43">
      <w:pPr>
        <w:pStyle w:val="a3"/>
        <w:ind w:right="228" w:firstLine="700"/>
        <w:jc w:val="both"/>
      </w:pPr>
      <w:proofErr w:type="gramStart"/>
      <w:r>
        <w:rPr>
          <w:b/>
          <w:i/>
        </w:rPr>
        <w:t xml:space="preserve">Второй этап результатов </w:t>
      </w:r>
      <w:r>
        <w:t>– формирование позитивных отношений     школьника</w:t>
      </w:r>
      <w:r>
        <w:rPr>
          <w:spacing w:val="1"/>
        </w:rPr>
        <w:t xml:space="preserve"> </w:t>
      </w:r>
      <w:r>
        <w:t xml:space="preserve">к базовым  </w:t>
      </w:r>
      <w:r>
        <w:rPr>
          <w:spacing w:val="1"/>
        </w:rPr>
        <w:t xml:space="preserve"> </w:t>
      </w:r>
      <w:r>
        <w:t xml:space="preserve">ценностям  </w:t>
      </w:r>
      <w:r>
        <w:rPr>
          <w:spacing w:val="1"/>
        </w:rPr>
        <w:t xml:space="preserve"> </w:t>
      </w:r>
      <w:r>
        <w:t xml:space="preserve">общества  </w:t>
      </w:r>
      <w:r>
        <w:rPr>
          <w:spacing w:val="1"/>
        </w:rPr>
        <w:t xml:space="preserve"> </w:t>
      </w:r>
      <w:r>
        <w:t xml:space="preserve">(человек,   </w:t>
      </w:r>
      <w:r>
        <w:rPr>
          <w:spacing w:val="1"/>
        </w:rPr>
        <w:t xml:space="preserve"> </w:t>
      </w:r>
      <w:r>
        <w:t xml:space="preserve">семья,   </w:t>
      </w:r>
      <w:r>
        <w:rPr>
          <w:spacing w:val="1"/>
        </w:rPr>
        <w:t xml:space="preserve"> </w:t>
      </w:r>
      <w:r>
        <w:t xml:space="preserve">Отечество,   </w:t>
      </w:r>
      <w:r>
        <w:rPr>
          <w:spacing w:val="1"/>
        </w:rPr>
        <w:t xml:space="preserve"> </w:t>
      </w:r>
      <w:r>
        <w:t>природа,   мир,</w:t>
      </w:r>
      <w:r>
        <w:rPr>
          <w:spacing w:val="1"/>
        </w:rPr>
        <w:t xml:space="preserve"> </w:t>
      </w:r>
      <w:r>
        <w:t>знания, труд, культура), ценностного отношения к социальной реальности в целом.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</w:t>
      </w:r>
      <w:r>
        <w:t>вие школьника с другими школьниками на уровне класса, школы, то есть в</w:t>
      </w:r>
      <w:r>
        <w:rPr>
          <w:spacing w:val="1"/>
        </w:rPr>
        <w:t xml:space="preserve"> </w:t>
      </w:r>
      <w:r>
        <w:t>защищенной,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социальной среде ребенок получает первое практическое подтверждение приобретенных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 начинает и</w:t>
      </w:r>
      <w:r>
        <w:t>х</w:t>
      </w:r>
      <w:r>
        <w:rPr>
          <w:spacing w:val="2"/>
        </w:rPr>
        <w:t xml:space="preserve"> </w:t>
      </w:r>
      <w:r>
        <w:t>ценить.</w:t>
      </w:r>
    </w:p>
    <w:p w:rsidR="00621A75" w:rsidRDefault="00DF4C43">
      <w:pPr>
        <w:pStyle w:val="a3"/>
        <w:spacing w:before="1"/>
        <w:ind w:right="230" w:firstLine="707"/>
        <w:jc w:val="both"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6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</w:t>
      </w:r>
      <w:r>
        <w:rPr>
          <w:spacing w:val="1"/>
        </w:rPr>
        <w:t xml:space="preserve"> </w:t>
      </w:r>
      <w:r>
        <w:t>за пределами школы, в</w:t>
      </w:r>
      <w:r>
        <w:rPr>
          <w:spacing w:val="1"/>
        </w:rPr>
        <w:t xml:space="preserve"> </w:t>
      </w:r>
      <w:r>
        <w:t>открытой общественной среде.</w:t>
      </w:r>
    </w:p>
    <w:p w:rsidR="00621A75" w:rsidRDefault="00621A75">
      <w:pPr>
        <w:pStyle w:val="a3"/>
        <w:spacing w:before="11"/>
        <w:ind w:left="0"/>
        <w:rPr>
          <w:sz w:val="23"/>
        </w:rPr>
      </w:pPr>
    </w:p>
    <w:p w:rsidR="00621A75" w:rsidRDefault="00DF4C43">
      <w:pPr>
        <w:pStyle w:val="a3"/>
        <w:ind w:right="231" w:firstLine="283"/>
        <w:jc w:val="both"/>
      </w:pPr>
      <w:r>
        <w:t>Данная модель представляет собой комплексную образовательную программу, которая</w:t>
      </w:r>
      <w:r>
        <w:rPr>
          <w:spacing w:val="1"/>
        </w:rPr>
        <w:t xml:space="preserve"> </w:t>
      </w:r>
      <w:r>
        <w:t>предполагает последовательный переход воспитательных результатов на каждом этапе</w:t>
      </w:r>
      <w:r>
        <w:rPr>
          <w:spacing w:val="1"/>
        </w:rPr>
        <w:t xml:space="preserve"> </w:t>
      </w:r>
      <w:r>
        <w:t>первого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внеурочной деятельности.</w:t>
      </w:r>
    </w:p>
    <w:p w:rsidR="00621A75" w:rsidRDefault="00621A75">
      <w:pPr>
        <w:jc w:val="both"/>
        <w:sectPr w:rsidR="00621A75">
          <w:pgSz w:w="11910" w:h="16840"/>
          <w:pgMar w:top="760" w:right="620" w:bottom="280" w:left="880" w:header="720" w:footer="720" w:gutter="0"/>
          <w:cols w:space="720"/>
        </w:sectPr>
      </w:pPr>
    </w:p>
    <w:p w:rsidR="00621A75" w:rsidRDefault="00DF4C43" w:rsidP="006F4160">
      <w:pPr>
        <w:pStyle w:val="a3"/>
        <w:spacing w:before="60"/>
        <w:ind w:left="1002"/>
        <w:jc w:val="center"/>
      </w:pPr>
      <w:r>
        <w:lastRenderedPageBreak/>
        <w:t>Основные</w:t>
      </w:r>
      <w:r>
        <w:rPr>
          <w:spacing w:val="-5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программы</w:t>
      </w:r>
    </w:p>
    <w:p w:rsidR="00621A75" w:rsidRDefault="00621A75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5419"/>
        <w:gridCol w:w="980"/>
        <w:gridCol w:w="980"/>
        <w:gridCol w:w="985"/>
      </w:tblGrid>
      <w:tr w:rsidR="006F4160" w:rsidTr="006F4160">
        <w:trPr>
          <w:trHeight w:val="715"/>
        </w:trPr>
        <w:tc>
          <w:tcPr>
            <w:tcW w:w="1201" w:type="dxa"/>
          </w:tcPr>
          <w:p w:rsidR="006F4160" w:rsidRDefault="006F41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9" w:type="dxa"/>
          </w:tcPr>
          <w:p w:rsidR="006F4160" w:rsidRDefault="006F4160"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A2E5A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A2E5A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85" w:type="dxa"/>
          </w:tcPr>
          <w:p w:rsidR="006F4160" w:rsidRDefault="006F4160" w:rsidP="006A2E5A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A2E5A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F4160" w:rsidTr="006F4160">
        <w:trPr>
          <w:trHeight w:val="628"/>
        </w:trPr>
        <w:tc>
          <w:tcPr>
            <w:tcW w:w="1201" w:type="dxa"/>
            <w:shd w:val="clear" w:color="auto" w:fill="EDEBE0"/>
          </w:tcPr>
          <w:p w:rsidR="006F4160" w:rsidRDefault="006F4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9" w:type="dxa"/>
            <w:shd w:val="clear" w:color="auto" w:fill="EDEBE0"/>
          </w:tcPr>
          <w:p w:rsidR="006F4160" w:rsidRDefault="006F4160">
            <w:pPr>
              <w:pStyle w:val="TableParagraph"/>
              <w:ind w:left="107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F4160" w:rsidTr="006F4160">
        <w:trPr>
          <w:trHeight w:val="741"/>
        </w:trPr>
        <w:tc>
          <w:tcPr>
            <w:tcW w:w="1201" w:type="dxa"/>
          </w:tcPr>
          <w:p w:rsidR="006F4160" w:rsidRDefault="006F4160">
            <w:pPr>
              <w:pStyle w:val="TableParagraph"/>
              <w:spacing w:line="270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419" w:type="dxa"/>
          </w:tcPr>
          <w:p w:rsidR="006F4160" w:rsidRDefault="00995C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6F4160" w:rsidRDefault="006F4160" w:rsidP="006A2E5A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4160" w:rsidTr="006F4160">
        <w:trPr>
          <w:trHeight w:val="741"/>
        </w:trPr>
        <w:tc>
          <w:tcPr>
            <w:tcW w:w="1201" w:type="dxa"/>
          </w:tcPr>
          <w:p w:rsidR="006F4160" w:rsidRDefault="006F4160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419" w:type="dxa"/>
          </w:tcPr>
          <w:p w:rsidR="006F4160" w:rsidRDefault="006F4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995CD0">
              <w:rPr>
                <w:sz w:val="24"/>
              </w:rPr>
              <w:t>Здоровейка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6F4160" w:rsidRDefault="006F4160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4160" w:rsidTr="006F4160">
        <w:trPr>
          <w:trHeight w:val="863"/>
        </w:trPr>
        <w:tc>
          <w:tcPr>
            <w:tcW w:w="1201" w:type="dxa"/>
            <w:shd w:val="clear" w:color="auto" w:fill="EDEBE0"/>
          </w:tcPr>
          <w:p w:rsidR="006F4160" w:rsidRDefault="006F4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9" w:type="dxa"/>
            <w:shd w:val="clear" w:color="auto" w:fill="EDEBE0"/>
          </w:tcPr>
          <w:p w:rsidR="006F4160" w:rsidRDefault="006F4160">
            <w:pPr>
              <w:pStyle w:val="TableParagraph"/>
              <w:ind w:left="107" w:right="1121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  <w:r w:rsidR="00995CD0">
              <w:rPr>
                <w:b/>
                <w:sz w:val="24"/>
              </w:rPr>
              <w:t xml:space="preserve">  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F4160" w:rsidTr="006F4160">
        <w:trPr>
          <w:trHeight w:val="864"/>
        </w:trPr>
        <w:tc>
          <w:tcPr>
            <w:tcW w:w="1201" w:type="dxa"/>
          </w:tcPr>
          <w:p w:rsidR="006F4160" w:rsidRDefault="006F4160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419" w:type="dxa"/>
          </w:tcPr>
          <w:p w:rsidR="006F4160" w:rsidRDefault="006A2E5A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Клуб «В  мире творчества и фантазии»</w:t>
            </w:r>
          </w:p>
        </w:tc>
        <w:tc>
          <w:tcPr>
            <w:tcW w:w="980" w:type="dxa"/>
          </w:tcPr>
          <w:p w:rsidR="006F416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6F416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A2E5A" w:rsidTr="006F4160">
        <w:trPr>
          <w:trHeight w:val="864"/>
        </w:trPr>
        <w:tc>
          <w:tcPr>
            <w:tcW w:w="1201" w:type="dxa"/>
          </w:tcPr>
          <w:p w:rsidR="006A2E5A" w:rsidRDefault="006A2E5A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419" w:type="dxa"/>
          </w:tcPr>
          <w:p w:rsidR="006A2E5A" w:rsidRDefault="006A2E5A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 xml:space="preserve">Клуб  « В мире 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80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4C43" w:rsidTr="006F4160">
        <w:trPr>
          <w:trHeight w:val="864"/>
        </w:trPr>
        <w:tc>
          <w:tcPr>
            <w:tcW w:w="1201" w:type="dxa"/>
          </w:tcPr>
          <w:p w:rsidR="00DF4C43" w:rsidRDefault="00DF4C43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419" w:type="dxa"/>
          </w:tcPr>
          <w:p w:rsidR="00DF4C43" w:rsidRDefault="00DF4C43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Объединение «Удивительный мир природы»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4C43" w:rsidTr="006F4160">
        <w:trPr>
          <w:trHeight w:val="864"/>
        </w:trPr>
        <w:tc>
          <w:tcPr>
            <w:tcW w:w="1201" w:type="dxa"/>
          </w:tcPr>
          <w:p w:rsidR="00DF4C43" w:rsidRDefault="00DF4C43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419" w:type="dxa"/>
          </w:tcPr>
          <w:p w:rsidR="00DF4C43" w:rsidRDefault="00DF4C43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Праздники, традиции и ремесла народов России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4160" w:rsidTr="006F4160">
        <w:trPr>
          <w:trHeight w:val="863"/>
        </w:trPr>
        <w:tc>
          <w:tcPr>
            <w:tcW w:w="1201" w:type="dxa"/>
            <w:shd w:val="clear" w:color="auto" w:fill="EDEBE0"/>
          </w:tcPr>
          <w:p w:rsidR="006F4160" w:rsidRDefault="006F4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9" w:type="dxa"/>
            <w:shd w:val="clear" w:color="auto" w:fill="EDEBE0"/>
          </w:tcPr>
          <w:p w:rsidR="00995CD0" w:rsidRDefault="006F4160">
            <w:pPr>
              <w:pStyle w:val="TableParagraph"/>
              <w:ind w:left="107"/>
              <w:rPr>
                <w:b/>
                <w:spacing w:val="-57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Общеинтеллектуальное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 w:rsidR="00995CD0">
              <w:rPr>
                <w:b/>
                <w:spacing w:val="-57"/>
                <w:sz w:val="24"/>
              </w:rPr>
              <w:t xml:space="preserve">       </w:t>
            </w:r>
          </w:p>
          <w:p w:rsidR="006F4160" w:rsidRDefault="006F416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F4160" w:rsidTr="006F4160">
        <w:trPr>
          <w:trHeight w:val="670"/>
        </w:trPr>
        <w:tc>
          <w:tcPr>
            <w:tcW w:w="1201" w:type="dxa"/>
          </w:tcPr>
          <w:p w:rsidR="006F4160" w:rsidRDefault="006F4160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419" w:type="dxa"/>
          </w:tcPr>
          <w:p w:rsidR="006F4160" w:rsidRDefault="006F4160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Классный час «Разговор о</w:t>
            </w:r>
            <w:r>
              <w:rPr>
                <w:spacing w:val="-58"/>
                <w:sz w:val="24"/>
              </w:rPr>
              <w:t xml:space="preserve"> </w:t>
            </w:r>
            <w:r w:rsidR="00995CD0">
              <w:rPr>
                <w:spacing w:val="-58"/>
                <w:sz w:val="24"/>
              </w:rPr>
              <w:t xml:space="preserve">               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6F4160" w:rsidRDefault="006F4160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CD0" w:rsidTr="006F4160">
        <w:trPr>
          <w:trHeight w:val="670"/>
        </w:trPr>
        <w:tc>
          <w:tcPr>
            <w:tcW w:w="1201" w:type="dxa"/>
          </w:tcPr>
          <w:p w:rsidR="00995CD0" w:rsidRDefault="00995CD0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419" w:type="dxa"/>
          </w:tcPr>
          <w:p w:rsidR="00995CD0" w:rsidRDefault="006A2E5A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Клуб «Умники и умницы»</w:t>
            </w:r>
          </w:p>
        </w:tc>
        <w:tc>
          <w:tcPr>
            <w:tcW w:w="980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CD0" w:rsidTr="006F4160">
        <w:trPr>
          <w:trHeight w:val="670"/>
        </w:trPr>
        <w:tc>
          <w:tcPr>
            <w:tcW w:w="1201" w:type="dxa"/>
          </w:tcPr>
          <w:p w:rsidR="00995CD0" w:rsidRDefault="006A2E5A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419" w:type="dxa"/>
          </w:tcPr>
          <w:p w:rsidR="00995CD0" w:rsidRDefault="006A2E5A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Клуб «Занимательная  информатика»</w:t>
            </w:r>
          </w:p>
        </w:tc>
        <w:tc>
          <w:tcPr>
            <w:tcW w:w="980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5CD0" w:rsidTr="006F4160">
        <w:trPr>
          <w:trHeight w:val="670"/>
        </w:trPr>
        <w:tc>
          <w:tcPr>
            <w:tcW w:w="1201" w:type="dxa"/>
          </w:tcPr>
          <w:p w:rsidR="00995CD0" w:rsidRDefault="006A2E5A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419" w:type="dxa"/>
          </w:tcPr>
          <w:p w:rsidR="00995CD0" w:rsidRDefault="006A2E5A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Клуб «Занимательный русский язык»</w:t>
            </w:r>
          </w:p>
        </w:tc>
        <w:tc>
          <w:tcPr>
            <w:tcW w:w="980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995CD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2E5A" w:rsidTr="006F4160">
        <w:trPr>
          <w:trHeight w:val="670"/>
        </w:trPr>
        <w:tc>
          <w:tcPr>
            <w:tcW w:w="1201" w:type="dxa"/>
          </w:tcPr>
          <w:p w:rsidR="006A2E5A" w:rsidRDefault="006A2E5A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419" w:type="dxa"/>
          </w:tcPr>
          <w:p w:rsidR="006A2E5A" w:rsidRDefault="006A2E5A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Клуб «Занимательная математика»</w:t>
            </w:r>
          </w:p>
        </w:tc>
        <w:tc>
          <w:tcPr>
            <w:tcW w:w="980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4C43" w:rsidTr="006F4160">
        <w:trPr>
          <w:trHeight w:val="670"/>
        </w:trPr>
        <w:tc>
          <w:tcPr>
            <w:tcW w:w="1201" w:type="dxa"/>
          </w:tcPr>
          <w:p w:rsidR="00DF4C43" w:rsidRDefault="00DF4C43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419" w:type="dxa"/>
          </w:tcPr>
          <w:p w:rsidR="00DF4C43" w:rsidRDefault="00DF4C43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Объединение «Почемучка»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4C43" w:rsidTr="006F4160">
        <w:trPr>
          <w:trHeight w:val="670"/>
        </w:trPr>
        <w:tc>
          <w:tcPr>
            <w:tcW w:w="1201" w:type="dxa"/>
          </w:tcPr>
          <w:p w:rsidR="00DF4C43" w:rsidRDefault="00DF4C43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419" w:type="dxa"/>
          </w:tcPr>
          <w:p w:rsidR="00DF4C43" w:rsidRDefault="00DF4C43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Клуб «Увлекательный мир информатики»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4C43" w:rsidTr="006F4160">
        <w:trPr>
          <w:trHeight w:val="670"/>
        </w:trPr>
        <w:tc>
          <w:tcPr>
            <w:tcW w:w="1201" w:type="dxa"/>
          </w:tcPr>
          <w:p w:rsidR="00DF4C43" w:rsidRDefault="00DF4C43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419" w:type="dxa"/>
          </w:tcPr>
          <w:p w:rsidR="00DF4C43" w:rsidRDefault="00DF4C43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Учусь создавать проект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dxa"/>
          </w:tcPr>
          <w:p w:rsidR="00DF4C43" w:rsidRDefault="00DF4C43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4160" w:rsidTr="006F4160">
        <w:trPr>
          <w:trHeight w:val="863"/>
        </w:trPr>
        <w:tc>
          <w:tcPr>
            <w:tcW w:w="1201" w:type="dxa"/>
            <w:shd w:val="clear" w:color="auto" w:fill="EDEBE0"/>
          </w:tcPr>
          <w:p w:rsidR="006F4160" w:rsidRDefault="006F4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9" w:type="dxa"/>
            <w:shd w:val="clear" w:color="auto" w:fill="EDEBE0"/>
          </w:tcPr>
          <w:p w:rsidR="006F4160" w:rsidRDefault="006F416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Духовно-нравственное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F4160" w:rsidTr="006F4160">
        <w:trPr>
          <w:trHeight w:val="671"/>
        </w:trPr>
        <w:tc>
          <w:tcPr>
            <w:tcW w:w="1201" w:type="dxa"/>
          </w:tcPr>
          <w:p w:rsidR="006F4160" w:rsidRDefault="006F4160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419" w:type="dxa"/>
          </w:tcPr>
          <w:p w:rsidR="006F4160" w:rsidRDefault="006A2E5A" w:rsidP="006A2E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Этика наука добра</w:t>
            </w:r>
          </w:p>
        </w:tc>
        <w:tc>
          <w:tcPr>
            <w:tcW w:w="980" w:type="dxa"/>
          </w:tcPr>
          <w:p w:rsidR="006F4160" w:rsidRDefault="006F4160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6F416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dxa"/>
          </w:tcPr>
          <w:p w:rsidR="006F4160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A2E5A" w:rsidTr="006F4160">
        <w:trPr>
          <w:trHeight w:val="671"/>
        </w:trPr>
        <w:tc>
          <w:tcPr>
            <w:tcW w:w="1201" w:type="dxa"/>
          </w:tcPr>
          <w:p w:rsidR="006A2E5A" w:rsidRDefault="006A2E5A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5419" w:type="dxa"/>
          </w:tcPr>
          <w:p w:rsidR="006A2E5A" w:rsidRDefault="006A2E5A" w:rsidP="006A2E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Этическая грамматика</w:t>
            </w:r>
          </w:p>
        </w:tc>
        <w:tc>
          <w:tcPr>
            <w:tcW w:w="980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6A2E5A" w:rsidRDefault="006A2E5A" w:rsidP="006A2E5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F4160" w:rsidTr="006F4160">
        <w:trPr>
          <w:trHeight w:val="740"/>
        </w:trPr>
        <w:tc>
          <w:tcPr>
            <w:tcW w:w="1201" w:type="dxa"/>
            <w:shd w:val="clear" w:color="auto" w:fill="EDEBE0"/>
          </w:tcPr>
          <w:p w:rsidR="006F4160" w:rsidRDefault="006F416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9" w:type="dxa"/>
            <w:shd w:val="clear" w:color="auto" w:fill="EDEBE0"/>
          </w:tcPr>
          <w:p w:rsidR="006F4160" w:rsidRDefault="006F41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0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EDEBE0"/>
          </w:tcPr>
          <w:p w:rsidR="006F4160" w:rsidRDefault="006F4160" w:rsidP="006A2E5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A2E5A" w:rsidTr="006A2E5A">
        <w:trPr>
          <w:trHeight w:val="740"/>
        </w:trPr>
        <w:tc>
          <w:tcPr>
            <w:tcW w:w="1201" w:type="dxa"/>
            <w:shd w:val="clear" w:color="auto" w:fill="FFFFFF" w:themeFill="background1"/>
          </w:tcPr>
          <w:p w:rsidR="006A2E5A" w:rsidRDefault="006A2E5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419" w:type="dxa"/>
            <w:shd w:val="clear" w:color="auto" w:fill="FFFFFF" w:themeFill="background1"/>
          </w:tcPr>
          <w:p w:rsidR="006A2E5A" w:rsidRDefault="006A2E5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Игротека «Тропинка к</w:t>
            </w:r>
            <w:r>
              <w:rPr>
                <w:spacing w:val="-58"/>
                <w:sz w:val="24"/>
              </w:rPr>
              <w:t xml:space="preserve">                     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980" w:type="dxa"/>
            <w:shd w:val="clear" w:color="auto" w:fill="FFFFFF" w:themeFill="background1"/>
          </w:tcPr>
          <w:p w:rsidR="006A2E5A" w:rsidRDefault="006A2E5A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  <w:shd w:val="clear" w:color="auto" w:fill="FFFFFF" w:themeFill="background1"/>
          </w:tcPr>
          <w:p w:rsidR="006A2E5A" w:rsidRDefault="006A2E5A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shd w:val="clear" w:color="auto" w:fill="FFFFFF" w:themeFill="background1"/>
          </w:tcPr>
          <w:p w:rsidR="006A2E5A" w:rsidRDefault="006A2E5A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4C43" w:rsidTr="006A2E5A">
        <w:trPr>
          <w:trHeight w:val="740"/>
        </w:trPr>
        <w:tc>
          <w:tcPr>
            <w:tcW w:w="1201" w:type="dxa"/>
            <w:shd w:val="clear" w:color="auto" w:fill="FFFFFF" w:themeFill="background1"/>
          </w:tcPr>
          <w:p w:rsidR="00DF4C43" w:rsidRDefault="00DF4C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419" w:type="dxa"/>
            <w:shd w:val="clear" w:color="auto" w:fill="FFFFFF" w:themeFill="background1"/>
          </w:tcPr>
          <w:p w:rsidR="00DF4C43" w:rsidRDefault="00DF4C4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Умелые руки</w:t>
            </w:r>
          </w:p>
        </w:tc>
        <w:tc>
          <w:tcPr>
            <w:tcW w:w="980" w:type="dxa"/>
            <w:shd w:val="clear" w:color="auto" w:fill="FFFFFF" w:themeFill="background1"/>
          </w:tcPr>
          <w:p w:rsidR="00DF4C43" w:rsidRDefault="00DF4C43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DF4C43" w:rsidRDefault="00DF4C43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5" w:type="dxa"/>
            <w:shd w:val="clear" w:color="auto" w:fill="FFFFFF" w:themeFill="background1"/>
          </w:tcPr>
          <w:p w:rsidR="00DF4C43" w:rsidRDefault="00DF4C43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4C43" w:rsidTr="006A2E5A">
        <w:trPr>
          <w:trHeight w:val="740"/>
        </w:trPr>
        <w:tc>
          <w:tcPr>
            <w:tcW w:w="1201" w:type="dxa"/>
            <w:shd w:val="clear" w:color="auto" w:fill="FFFFFF" w:themeFill="background1"/>
          </w:tcPr>
          <w:p w:rsidR="00DF4C43" w:rsidRDefault="00DF4C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419" w:type="dxa"/>
            <w:shd w:val="clear" w:color="auto" w:fill="FFFFFF" w:themeFill="background1"/>
          </w:tcPr>
          <w:p w:rsidR="00DF4C43" w:rsidRDefault="00DF4C4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80" w:type="dxa"/>
            <w:shd w:val="clear" w:color="auto" w:fill="FFFFFF" w:themeFill="background1"/>
          </w:tcPr>
          <w:p w:rsidR="00DF4C43" w:rsidRDefault="00DF4C43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  <w:shd w:val="clear" w:color="auto" w:fill="FFFFFF" w:themeFill="background1"/>
          </w:tcPr>
          <w:p w:rsidR="00DF4C43" w:rsidRDefault="00DF4C43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5" w:type="dxa"/>
            <w:shd w:val="clear" w:color="auto" w:fill="FFFFFF" w:themeFill="background1"/>
          </w:tcPr>
          <w:p w:rsidR="00DF4C43" w:rsidRDefault="00DF4C43" w:rsidP="006A2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21A75" w:rsidRDefault="00621A75" w:rsidP="006A2E5A">
      <w:pPr>
        <w:pStyle w:val="a3"/>
        <w:spacing w:line="276" w:lineRule="auto"/>
        <w:ind w:left="0" w:right="231"/>
        <w:jc w:val="both"/>
      </w:pPr>
    </w:p>
    <w:sectPr w:rsidR="00621A75" w:rsidSect="00621A75">
      <w:pgSz w:w="11910" w:h="16840"/>
      <w:pgMar w:top="48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E6D"/>
    <w:multiLevelType w:val="hybridMultilevel"/>
    <w:tmpl w:val="D8E0B472"/>
    <w:lvl w:ilvl="0" w:tplc="FC968B6A">
      <w:numFmt w:val="bullet"/>
      <w:lvlText w:val="-"/>
      <w:lvlJc w:val="left"/>
      <w:pPr>
        <w:ind w:left="82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841970">
      <w:numFmt w:val="bullet"/>
      <w:lvlText w:val="•"/>
      <w:lvlJc w:val="left"/>
      <w:pPr>
        <w:ind w:left="1778" w:hanging="221"/>
      </w:pPr>
      <w:rPr>
        <w:rFonts w:hint="default"/>
        <w:lang w:val="ru-RU" w:eastAsia="en-US" w:bidi="ar-SA"/>
      </w:rPr>
    </w:lvl>
    <w:lvl w:ilvl="2" w:tplc="670A6EE8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3" w:tplc="48787C00">
      <w:numFmt w:val="bullet"/>
      <w:lvlText w:val="•"/>
      <w:lvlJc w:val="left"/>
      <w:pPr>
        <w:ind w:left="3695" w:hanging="221"/>
      </w:pPr>
      <w:rPr>
        <w:rFonts w:hint="default"/>
        <w:lang w:val="ru-RU" w:eastAsia="en-US" w:bidi="ar-SA"/>
      </w:rPr>
    </w:lvl>
    <w:lvl w:ilvl="4" w:tplc="67FEEDFA">
      <w:numFmt w:val="bullet"/>
      <w:lvlText w:val="•"/>
      <w:lvlJc w:val="left"/>
      <w:pPr>
        <w:ind w:left="4654" w:hanging="221"/>
      </w:pPr>
      <w:rPr>
        <w:rFonts w:hint="default"/>
        <w:lang w:val="ru-RU" w:eastAsia="en-US" w:bidi="ar-SA"/>
      </w:rPr>
    </w:lvl>
    <w:lvl w:ilvl="5" w:tplc="1FDA57A0">
      <w:numFmt w:val="bullet"/>
      <w:lvlText w:val="•"/>
      <w:lvlJc w:val="left"/>
      <w:pPr>
        <w:ind w:left="5613" w:hanging="221"/>
      </w:pPr>
      <w:rPr>
        <w:rFonts w:hint="default"/>
        <w:lang w:val="ru-RU" w:eastAsia="en-US" w:bidi="ar-SA"/>
      </w:rPr>
    </w:lvl>
    <w:lvl w:ilvl="6" w:tplc="2D2436FE">
      <w:numFmt w:val="bullet"/>
      <w:lvlText w:val="•"/>
      <w:lvlJc w:val="left"/>
      <w:pPr>
        <w:ind w:left="6571" w:hanging="221"/>
      </w:pPr>
      <w:rPr>
        <w:rFonts w:hint="default"/>
        <w:lang w:val="ru-RU" w:eastAsia="en-US" w:bidi="ar-SA"/>
      </w:rPr>
    </w:lvl>
    <w:lvl w:ilvl="7" w:tplc="37A6603C">
      <w:numFmt w:val="bullet"/>
      <w:lvlText w:val="•"/>
      <w:lvlJc w:val="left"/>
      <w:pPr>
        <w:ind w:left="7530" w:hanging="221"/>
      </w:pPr>
      <w:rPr>
        <w:rFonts w:hint="default"/>
        <w:lang w:val="ru-RU" w:eastAsia="en-US" w:bidi="ar-SA"/>
      </w:rPr>
    </w:lvl>
    <w:lvl w:ilvl="8" w:tplc="66C8993E">
      <w:numFmt w:val="bullet"/>
      <w:lvlText w:val="•"/>
      <w:lvlJc w:val="left"/>
      <w:pPr>
        <w:ind w:left="8489" w:hanging="221"/>
      </w:pPr>
      <w:rPr>
        <w:rFonts w:hint="default"/>
        <w:lang w:val="ru-RU" w:eastAsia="en-US" w:bidi="ar-SA"/>
      </w:rPr>
    </w:lvl>
  </w:abstractNum>
  <w:abstractNum w:abstractNumId="1">
    <w:nsid w:val="48B934B6"/>
    <w:multiLevelType w:val="hybridMultilevel"/>
    <w:tmpl w:val="FFA4BB3A"/>
    <w:lvl w:ilvl="0" w:tplc="1BD2CB3A">
      <w:start w:val="1"/>
      <w:numFmt w:val="decimal"/>
      <w:lvlText w:val="%1"/>
      <w:lvlJc w:val="left"/>
      <w:pPr>
        <w:ind w:left="8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62C3A">
      <w:numFmt w:val="bullet"/>
      <w:lvlText w:val="•"/>
      <w:lvlJc w:val="left"/>
      <w:pPr>
        <w:ind w:left="1778" w:hanging="267"/>
      </w:pPr>
      <w:rPr>
        <w:rFonts w:hint="default"/>
        <w:lang w:val="ru-RU" w:eastAsia="en-US" w:bidi="ar-SA"/>
      </w:rPr>
    </w:lvl>
    <w:lvl w:ilvl="2" w:tplc="FD72C8FC">
      <w:numFmt w:val="bullet"/>
      <w:lvlText w:val="•"/>
      <w:lvlJc w:val="left"/>
      <w:pPr>
        <w:ind w:left="2737" w:hanging="267"/>
      </w:pPr>
      <w:rPr>
        <w:rFonts w:hint="default"/>
        <w:lang w:val="ru-RU" w:eastAsia="en-US" w:bidi="ar-SA"/>
      </w:rPr>
    </w:lvl>
    <w:lvl w:ilvl="3" w:tplc="01989502">
      <w:numFmt w:val="bullet"/>
      <w:lvlText w:val="•"/>
      <w:lvlJc w:val="left"/>
      <w:pPr>
        <w:ind w:left="3695" w:hanging="267"/>
      </w:pPr>
      <w:rPr>
        <w:rFonts w:hint="default"/>
        <w:lang w:val="ru-RU" w:eastAsia="en-US" w:bidi="ar-SA"/>
      </w:rPr>
    </w:lvl>
    <w:lvl w:ilvl="4" w:tplc="0AF22E88">
      <w:numFmt w:val="bullet"/>
      <w:lvlText w:val="•"/>
      <w:lvlJc w:val="left"/>
      <w:pPr>
        <w:ind w:left="4654" w:hanging="267"/>
      </w:pPr>
      <w:rPr>
        <w:rFonts w:hint="default"/>
        <w:lang w:val="ru-RU" w:eastAsia="en-US" w:bidi="ar-SA"/>
      </w:rPr>
    </w:lvl>
    <w:lvl w:ilvl="5" w:tplc="79EA9C62">
      <w:numFmt w:val="bullet"/>
      <w:lvlText w:val="•"/>
      <w:lvlJc w:val="left"/>
      <w:pPr>
        <w:ind w:left="5613" w:hanging="267"/>
      </w:pPr>
      <w:rPr>
        <w:rFonts w:hint="default"/>
        <w:lang w:val="ru-RU" w:eastAsia="en-US" w:bidi="ar-SA"/>
      </w:rPr>
    </w:lvl>
    <w:lvl w:ilvl="6" w:tplc="CC5EA9AC">
      <w:numFmt w:val="bullet"/>
      <w:lvlText w:val="•"/>
      <w:lvlJc w:val="left"/>
      <w:pPr>
        <w:ind w:left="6571" w:hanging="267"/>
      </w:pPr>
      <w:rPr>
        <w:rFonts w:hint="default"/>
        <w:lang w:val="ru-RU" w:eastAsia="en-US" w:bidi="ar-SA"/>
      </w:rPr>
    </w:lvl>
    <w:lvl w:ilvl="7" w:tplc="C2CCC3F2">
      <w:numFmt w:val="bullet"/>
      <w:lvlText w:val="•"/>
      <w:lvlJc w:val="left"/>
      <w:pPr>
        <w:ind w:left="7530" w:hanging="267"/>
      </w:pPr>
      <w:rPr>
        <w:rFonts w:hint="default"/>
        <w:lang w:val="ru-RU" w:eastAsia="en-US" w:bidi="ar-SA"/>
      </w:rPr>
    </w:lvl>
    <w:lvl w:ilvl="8" w:tplc="C4D25F66">
      <w:numFmt w:val="bullet"/>
      <w:lvlText w:val="•"/>
      <w:lvlJc w:val="left"/>
      <w:pPr>
        <w:ind w:left="8489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21A75"/>
    <w:rsid w:val="00621A75"/>
    <w:rsid w:val="006A2E5A"/>
    <w:rsid w:val="006F4160"/>
    <w:rsid w:val="00995CD0"/>
    <w:rsid w:val="00D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A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A75"/>
    <w:pPr>
      <w:ind w:left="8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1A75"/>
    <w:pPr>
      <w:ind w:left="1671" w:right="107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21A75"/>
    <w:pPr>
      <w:spacing w:line="321" w:lineRule="exact"/>
      <w:ind w:left="409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21A75"/>
    <w:pPr>
      <w:ind w:left="822" w:right="228"/>
      <w:jc w:val="both"/>
    </w:pPr>
  </w:style>
  <w:style w:type="paragraph" w:customStyle="1" w:styleId="TableParagraph">
    <w:name w:val="Table Paragraph"/>
    <w:basedOn w:val="a"/>
    <w:uiPriority w:val="1"/>
    <w:qFormat/>
    <w:rsid w:val="00621A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Леночка</cp:lastModifiedBy>
  <cp:revision>3</cp:revision>
  <dcterms:created xsi:type="dcterms:W3CDTF">2022-11-01T11:57:00Z</dcterms:created>
  <dcterms:modified xsi:type="dcterms:W3CDTF">2022-11-01T17:50:00Z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2022-11-01T00:00:00Z</vt:filetime>
  </property>
</Properties>
</file>