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32" w:rsidRPr="009D7632" w:rsidRDefault="00E64878" w:rsidP="00E64878">
      <w:pPr>
        <w:overflowPunct w:val="0"/>
        <w:autoSpaceDE w:val="0"/>
        <w:autoSpaceDN w:val="0"/>
        <w:adjustRightInd w:val="0"/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Приложение</w:t>
      </w:r>
    </w:p>
    <w:p w:rsid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Методические рекомендации</w:t>
      </w: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 xml:space="preserve">по подготовке и проведению социально-психологического тестирования обучающихся </w:t>
      </w:r>
      <w:r w:rsidR="00E64878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 xml:space="preserve">в </w:t>
      </w:r>
      <w:r w:rsidRPr="009D763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об</w:t>
      </w:r>
      <w:r w:rsidR="00E64878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щеобразовательных организациях и профессиональных образовательных организациях</w:t>
      </w:r>
    </w:p>
    <w:p w:rsidR="000C255D" w:rsidRDefault="000C255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5D" w:rsidRDefault="00DE5190" w:rsidP="00243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</w:t>
      </w:r>
      <w:r w:rsid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53.4.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закона от 8 января 1998 </w:t>
      </w:r>
      <w:r w:rsidR="00813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13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="002433B4"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33B4"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наркотических средствах и психотропных веществах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C255D"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аннее выявление незаконного потребления наркотических средств и психотропных веществ</w:t>
      </w:r>
      <w:r w:rsid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</w:t>
      </w:r>
    </w:p>
    <w:p w:rsidR="000C255D" w:rsidRPr="000C255D" w:rsidRDefault="00DE5190" w:rsidP="000C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255D"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0C255D" w:rsidRDefault="00DE5190" w:rsidP="000C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255D"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профилактические медицинские осмотры обучающихся в общеобразовательных организациях и профессиональных образовательных организациях, а также </w:t>
      </w:r>
      <w:r w:rsid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C255D"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 высшего образования.</w:t>
      </w:r>
    </w:p>
    <w:p w:rsidR="000C255D" w:rsidRDefault="000C255D" w:rsidP="000C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образовании в Российской Федерации» устанавливается компетенция образовательных организаций по обеспечению раннего выявления незаконного (немедицинского) потребления наркотических средств и психотропных веществ среди обучающихся путем проведения социально-психологического тестирования обучающихся образовательных учреждений.</w:t>
      </w:r>
      <w:proofErr w:type="gramEnd"/>
    </w:p>
    <w:p w:rsidR="000C255D" w:rsidRDefault="002433B4" w:rsidP="000C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</w:t>
      </w:r>
      <w:r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общеобразовательных организациях и профессиональны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образовательных организациях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Министерства 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2020</w:t>
      </w:r>
      <w:r w:rsidR="00DE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проводится по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добровольности, конфиденциальности, ненаказуемости.</w:t>
      </w:r>
    </w:p>
    <w:p w:rsidR="00DE5190" w:rsidRPr="009D7632" w:rsidRDefault="00DE5190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Default="009D7632" w:rsidP="00DE51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</w:t>
      </w:r>
      <w:r w:rsidR="00243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проведение </w:t>
      </w: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социально-психологического тестирования</w:t>
      </w:r>
    </w:p>
    <w:p w:rsidR="00F76FC6" w:rsidRPr="00F76FC6" w:rsidRDefault="009D7632" w:rsidP="00F76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E1B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</w:t>
      </w:r>
      <w:r w:rsidR="00C72E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</w:t>
      </w:r>
      <w:r w:rsidR="00BE1B0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7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BE1B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7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проведение </w:t>
      </w:r>
      <w:r w:rsidR="00722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</w:t>
      </w:r>
      <w:r w:rsid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2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</w:t>
      </w:r>
      <w:r w:rsid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72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7221C6"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1C6" w:rsidRPr="00BA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795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7221C6" w:rsidRPr="00BA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7221C6" w:rsidRPr="00BA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9D2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7221C6" w:rsidRPr="00BA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2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 2020</w:t>
      </w:r>
      <w:r w:rsidR="007221C6" w:rsidRPr="00BA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F76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6FC6" w:rsidRPr="0055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76FC6">
        <w:rPr>
          <w:rFonts w:ascii="Times New Roman" w:hAnsi="Times New Roman" w:cs="Times New Roman"/>
          <w:sz w:val="28"/>
          <w:szCs w:val="28"/>
        </w:rPr>
        <w:t>с постановлением Г</w:t>
      </w:r>
      <w:r w:rsidR="00F76FC6" w:rsidRPr="00F76FC6">
        <w:rPr>
          <w:rFonts w:ascii="Times New Roman" w:hAnsi="Times New Roman" w:cs="Times New Roman"/>
          <w:sz w:val="28"/>
          <w:szCs w:val="28"/>
        </w:rPr>
        <w:t xml:space="preserve">лавного государственного санитарного врача Российской Федерации от 30.06.2020 № 16 «Об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F76FC6" w:rsidRPr="00F76FC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76FC6" w:rsidRPr="00F76FC6">
        <w:rPr>
          <w:rFonts w:ascii="Times New Roman" w:hAnsi="Times New Roman" w:cs="Times New Roman"/>
          <w:sz w:val="28"/>
          <w:szCs w:val="28"/>
        </w:rPr>
        <w:t xml:space="preserve"> инфекции (COVID-19)"»</w:t>
      </w:r>
      <w:r w:rsidR="00F76FC6">
        <w:rPr>
          <w:rFonts w:ascii="Times New Roman" w:hAnsi="Times New Roman" w:cs="Times New Roman"/>
          <w:sz w:val="28"/>
          <w:szCs w:val="28"/>
        </w:rPr>
        <w:t xml:space="preserve"> (далее- </w:t>
      </w:r>
      <w:proofErr w:type="spellStart"/>
      <w:r w:rsidR="00F76FC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F76FC6">
        <w:rPr>
          <w:rFonts w:ascii="Times New Roman" w:hAnsi="Times New Roman" w:cs="Times New Roman"/>
          <w:sz w:val="28"/>
          <w:szCs w:val="28"/>
        </w:rPr>
        <w:t>):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30D0" w:rsidRPr="009130D0" w:rsidRDefault="00DE519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издает распорядительный акт об организации и проведении социально-психологического тестирования с учетом возможностей </w:t>
      </w:r>
      <w:r w:rsidR="00C2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по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обучающихся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индивидуальным рабочим местом с выходом в </w:t>
      </w:r>
      <w:r w:rsidR="0010580F" w:rsidRPr="00105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автоматизированную систему информационного обеспечения управления образовательным процессом (далее –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АСИОУ</w:t>
      </w:r>
      <w:r w:rsidR="0010580F" w:rsidRPr="00105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B427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котор</w:t>
      </w:r>
      <w:r w:rsidR="00D770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ым </w:t>
      </w:r>
      <w:r w:rsidR="009130D0" w:rsidRPr="008D4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</w:t>
      </w:r>
      <w:r w:rsidR="00B4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0D0" w:rsidRPr="008D4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комиссию, обеспечивающую организационно-</w:t>
      </w:r>
      <w:r w:rsidR="009130D0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сопровождение тестирования (далее – Комиссия), и утверждает ее состав</w:t>
      </w:r>
      <w:r w:rsidR="00913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численностью не менее трех работников образовательной организации</w:t>
      </w:r>
      <w:r w:rsidR="004C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психолога образовательной организации (в случае его наличия) </w:t>
      </w:r>
      <w:r w:rsidR="009130D0" w:rsidRPr="008D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B427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30D0" w:rsidRPr="008D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51910" w:rsidRPr="00251910" w:rsidRDefault="00251910" w:rsidP="00251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01 сентября по </w:t>
      </w:r>
      <w:r w:rsidRPr="00117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сентября 2020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0C1D" w:rsidRPr="00B9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информационно-разъяснительную </w:t>
      </w:r>
      <w:r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кампанию с родителями (законными представителями) обучающихся и мотивационную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 обучающимися в образовательных организациях с целью повышения активности участия и снижения количества отказов от тестирования и профилактических медицинских осмотров обучающихся</w:t>
      </w:r>
      <w:r w:rsid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</w:t>
      </w:r>
      <w:r w:rsidR="002D583D"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для проведения информационно-разъяснительной работы прилагаются </w:t>
      </w:r>
      <w:r w:rsidR="00F63892"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F032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3892"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Обращения к обучающимся и к родителям (законным представителям) рекомендуется разместить в </w:t>
      </w:r>
      <w:r w:rsidR="00F63892" w:rsidRPr="0011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интернет-дневнике</w:t>
      </w:r>
      <w:r w:rsidR="00117583" w:rsidRPr="0011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«Новости»</w:t>
      </w:r>
      <w:r w:rsidR="00B90C1D" w:rsidRPr="001175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3892" w:rsidRPr="0011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</w:t>
      </w:r>
      <w:r w:rsidR="00F63892"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</w:t>
      </w:r>
      <w:r w:rsidR="00B90C1D"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информационных стендах</w:t>
      </w:r>
      <w:r w:rsidR="005550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7632" w:rsidRDefault="00DE5190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7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C2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сентября</w:t>
      </w:r>
      <w:r w:rsidR="00BD7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3D6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BD7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6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9D2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="00BD7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получение </w:t>
      </w:r>
      <w:r w:rsidR="0010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обучающихся</w:t>
      </w:r>
      <w:r w:rsidR="001058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достигших возраста пятнадцати лет,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 родителей или иных законных представителей </w:t>
      </w:r>
      <w:r w:rsidR="0010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не достигших возраста </w:t>
      </w:r>
      <w:r w:rsidR="0010580F" w:rsidRPr="0011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</w:t>
      </w:r>
      <w:r w:rsidR="0010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информированных согласий </w:t>
      </w:r>
      <w:r w:rsidR="00251910"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580F"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251910"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580F"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тестировании </w:t>
      </w:r>
      <w:r w:rsidR="006C6839"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(Приложения </w:t>
      </w:r>
      <w:r w:rsidR="00F032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6839"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032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7632"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630A"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3E9B"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632"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</w:t>
      </w:r>
      <w:r w:rsidR="006C6839"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9D7632"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6C6839"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D7632"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явля</w:t>
      </w:r>
      <w:r w:rsidR="006C6839"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D7632"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примерн</w:t>
      </w:r>
      <w:r w:rsidR="006C6839"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9D7632"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наименование образовательной организации можно внести в форму предварительно</w:t>
      </w:r>
      <w:r w:rsidR="00251910"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Обращаем ваше внимание на то, что сбор информационных согласий должен быть предварен информационно-разъяснительной </w:t>
      </w:r>
      <w:r w:rsid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мотивационной </w:t>
      </w:r>
      <w:r w:rsidR="00251910"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 с обучающимися и родителями (законными представителями)</w:t>
      </w:r>
      <w:r w:rsidR="009D7632"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29C7" w:rsidRDefault="000A29C7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01 сентября по 15 сентября 2020 года </w:t>
      </w:r>
      <w:r w:rsidRPr="000A2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r w:rsidR="00F5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АСИОУ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выверку списков классов и провер</w:t>
      </w:r>
      <w:r w:rsidR="0011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B9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заполнения сведений по детям с ОВЗ</w:t>
      </w:r>
      <w:r w:rsidR="00B94939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в АСИОУ будет автоматически определяться, должен или  нет обучающийся с тем или иным видом ОВЗ участвовать в тестировании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225E" w:rsidRPr="00B7225E" w:rsidRDefault="00B7225E" w:rsidP="00B72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 сентября по 1</w:t>
      </w:r>
      <w:r w:rsidR="00F55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2020 года </w:t>
      </w:r>
      <w:r w:rsidRPr="00B72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участие в обучающ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B7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веб-семинар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сотрудников образовательной организации, занятых в подготовке и проведении тестирования;</w:t>
      </w:r>
      <w:r w:rsidRPr="00B7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FC6" w:rsidRDefault="00DE5190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1B2" w:rsidRPr="009E6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15 сентября по </w:t>
      </w:r>
      <w:r w:rsidR="009D2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9E61B2" w:rsidRPr="009E6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2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 2020</w:t>
      </w:r>
      <w:r w:rsidR="009E61B2" w:rsidRPr="009E6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9E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="00B9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r w:rsidR="00795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</w:t>
      </w:r>
      <w:r w:rsidR="00B90C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9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</w:t>
      </w:r>
      <w:r w:rsidR="00B90C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распорядительному акту образовательной организации</w:t>
      </w:r>
      <w:r w:rsidR="00F6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892" w:rsidRPr="008D4D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1056" w:rsidRPr="008D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проведения описана в </w:t>
      </w:r>
      <w:r w:rsidR="00F63892" w:rsidRPr="008D4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6F1056" w:rsidRPr="008D4D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3892" w:rsidRPr="008D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33" w:rsidRPr="005550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63892" w:rsidRPr="005550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503D" w:rsidRPr="0055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proofErr w:type="spellStart"/>
      <w:r w:rsidR="00F76F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F76F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664A" w:rsidRDefault="0035664A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</w:t>
      </w:r>
      <w:r w:rsidR="00B94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 сохранность таблиц соответствий ФИО обучающихся и их индивидуальных кодов для каждого класса</w:t>
      </w:r>
      <w:r w:rsidR="00B43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74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конфиденциальности таблицы должны храниться в сейфе в 3-х экземплярах</w:t>
      </w:r>
      <w:r w:rsidR="00E9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(оригинал и 2 копии)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выдаваться </w:t>
      </w:r>
      <w:r w:rsidR="00B4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B94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B4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членам Комиссии на момент проведения тестирования</w:t>
      </w:r>
      <w:r w:rsidR="00B4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завершению тестирования класса документы должны </w:t>
      </w:r>
      <w:r w:rsidR="00B94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возвращаться</w:t>
      </w:r>
      <w:r w:rsidR="00B4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сейф с соответствующей </w:t>
      </w:r>
      <w:r w:rsidR="00B94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B4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писью. Обращаем ваше внимание, что повторное получение таблиц соответствий из АСИОУ будет </w:t>
      </w:r>
      <w:r w:rsidR="00B4374E" w:rsidRPr="00B43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невозможно</w:t>
      </w:r>
      <w:r w:rsidR="00B4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как, согласно требованиям конфиденциальности, в базе данных НЕ ФИКСИРУЕТСЯ, какой код какому обучающемуся присвоен.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для организации дальнейшей адресной профилактической работы с обучающимися важно сохранить эти таблицы в бумажном виде.</w:t>
      </w:r>
    </w:p>
    <w:p w:rsidR="008E300C" w:rsidRDefault="00DE5190" w:rsidP="008E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0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2E66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тестирования по классам</w:t>
      </w:r>
      <w:r w:rsidR="00E954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подгруппам</w:t>
      </w:r>
      <w:r w:rsidR="003D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кабинетам</w:t>
      </w:r>
      <w:r w:rsidR="007406CB" w:rsidRPr="0096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1DB" w:rsidRPr="00960460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592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BE41DB" w:rsidRPr="0096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41DB" w:rsidRPr="009604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proofErr w:type="spellStart"/>
      <w:r w:rsidR="00F76F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BE41DB" w:rsidRPr="009604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E300C" w:rsidRPr="008E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00C" w:rsidRPr="008D4D5D" w:rsidRDefault="008E300C" w:rsidP="008E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поименные списки обучающихся, составленные по итогам получения от обучающихся </w:t>
      </w:r>
      <w:r w:rsidRPr="00CE0D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их родителей (законных представителей) информированных </w:t>
      </w:r>
      <w:r w:rsidRPr="00B94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/несогласий</w:t>
      </w:r>
      <w:r w:rsidRPr="00B9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D4D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списки составляются после полного завершения тестирования в организации</w:t>
      </w:r>
      <w:r w:rsidRPr="008D4D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0671" w:rsidRDefault="00DE5190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0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0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конфиденциальности при проведении тестирования</w:t>
      </w:r>
      <w:r w:rsidR="00A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10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хранении результатов тестирования</w:t>
      </w:r>
      <w:r w:rsidR="00C21D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5E7E" w:rsidRPr="009D7632" w:rsidRDefault="00DE5190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выводит на печать из АСИОУ и подписывает </w:t>
      </w:r>
      <w:r w:rsidR="00C72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C72E66" w:rsidRPr="00C7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результатов тестирования, ставит печать образовательной организации</w:t>
      </w:r>
      <w:r w:rsidR="00795E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7F97" w:rsidRDefault="00DE5190" w:rsidP="00BA7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7F97"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трехдневный срок с момента </w:t>
      </w:r>
      <w:r w:rsidR="007406CB" w:rsidRPr="003B2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</w:t>
      </w:r>
      <w:r w:rsidR="0074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F97"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тестирования </w:t>
      </w:r>
      <w:r w:rsidR="0059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организации </w:t>
      </w:r>
      <w:r w:rsidR="00BA7F97"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направление акта передачи результатов тестирования в </w:t>
      </w:r>
      <w:r w:rsidR="00795E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орган управления образованием</w:t>
      </w:r>
      <w:r w:rsidR="00B9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2-х </w:t>
      </w:r>
      <w:r w:rsidR="00B94939" w:rsidRPr="00B9493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экземпляров</w:t>
      </w:r>
      <w:r w:rsidR="00BA7F97" w:rsidRPr="00B949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7632" w:rsidRDefault="00DE5190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хранение </w:t>
      </w:r>
      <w:r w:rsidR="00B6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добровольных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информированных согласий</w:t>
      </w:r>
      <w:r w:rsidR="00DB0E17">
        <w:rPr>
          <w:rFonts w:ascii="Times New Roman" w:eastAsia="Times New Roman" w:hAnsi="Times New Roman" w:cs="Times New Roman"/>
          <w:sz w:val="28"/>
          <w:szCs w:val="28"/>
          <w:lang w:eastAsia="ru-RU"/>
        </w:rPr>
        <w:t>/несогласий</w:t>
      </w:r>
      <w:r w:rsidR="00B6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обучающихся, не достигших возраста пятнадцати лет, и добров</w:t>
      </w:r>
      <w:r w:rsidR="00B90C1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ольных информированных согласий</w:t>
      </w:r>
      <w:r w:rsidR="00DB0E17">
        <w:rPr>
          <w:rFonts w:ascii="Times New Roman" w:eastAsia="Times New Roman" w:hAnsi="Times New Roman" w:cs="Times New Roman"/>
          <w:sz w:val="28"/>
          <w:szCs w:val="28"/>
          <w:lang w:eastAsia="ru-RU"/>
        </w:rPr>
        <w:t>/несогласий</w:t>
      </w:r>
      <w:r w:rsidR="00B9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3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старше возраста пятнадцати лет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условиях, гарантирующих конфиденциальность и невозможность несанкционированного доступа к ним</w:t>
      </w:r>
      <w:r w:rsidR="00B6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1317" w:rsidRPr="00B6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момента отчисления</w:t>
      </w:r>
      <w:r w:rsidR="00B6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из образовательной организации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619" w:rsidRDefault="00456619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619" w:rsidRDefault="00456619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Члены Комиссии:</w:t>
      </w:r>
    </w:p>
    <w:p w:rsidR="00456619" w:rsidRPr="009D7632" w:rsidRDefault="00456619" w:rsidP="00456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инструктаж обучающихся, участвующих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тестировании, в том числе информируют обучающихся об условиях тестирования и его продолжительности (примерный текст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обучающимся прилагается);</w:t>
      </w:r>
    </w:p>
    <w:p w:rsidR="00456619" w:rsidRPr="009D7632" w:rsidRDefault="00456619" w:rsidP="00456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присутствуют в каждой аудитории при проведении тестирования; </w:t>
      </w:r>
    </w:p>
    <w:p w:rsidR="00BE41DB" w:rsidRDefault="00BE41DB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E7E" w:rsidRPr="009D7632" w:rsidRDefault="00456619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0C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</w:t>
      </w:r>
      <w:r w:rsidR="00B6131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 w:rsidR="00B90C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6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95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="00B90C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5E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управление в сфере образования</w:t>
      </w:r>
      <w:r w:rsidR="0059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31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="0059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</w:t>
      </w:r>
      <w:r w:rsidR="00CB1F31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в течение года </w:t>
      </w:r>
      <w:r w:rsidR="00CB1F3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передачи результатов тестирования</w:t>
      </w:r>
      <w:r w:rsidR="00CB1F31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условиях, гарантирующих конфиденциальность и невозможность несанкционированного доступа к ним</w:t>
      </w:r>
      <w:r w:rsidR="00CB1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E66" w:rsidRDefault="00C72E66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30" w:rsidRDefault="00456619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</w:t>
      </w:r>
      <w:r w:rsidR="00B90C1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</w:t>
      </w:r>
      <w:r w:rsidR="00B90C1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B90C1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обучающ</w:t>
      </w:r>
      <w:r w:rsidR="00B90C1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достигш</w:t>
      </w:r>
      <w:r w:rsidR="00B90C1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2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7632" w:rsidRPr="0059226E">
        <w:rPr>
          <w:rFonts w:ascii="Times New Roman" w:eastAsia="Times New Roman" w:hAnsi="Times New Roman" w:cs="Times New Roman"/>
          <w:sz w:val="28"/>
          <w:szCs w:val="28"/>
          <w:lang w:eastAsia="ru-RU"/>
        </w:rPr>
        <w:t>15 лет</w:t>
      </w:r>
      <w:r w:rsidR="00C21DF0" w:rsidRPr="005922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</w:t>
      </w:r>
      <w:r w:rsidR="00B90C1D" w:rsidRPr="005922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1DF0" w:rsidRPr="005922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2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участии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</w:t>
      </w:r>
      <w:r w:rsidR="0059226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т/не да</w:t>
      </w:r>
      <w:r w:rsidR="0059226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информированное согласие на участие обучающегося в тестировании. </w:t>
      </w:r>
    </w:p>
    <w:p w:rsidR="00B90C1D" w:rsidRDefault="00B90C1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тестировании, имеет право в любое время отказаться от тестирования, поставив об этом в известность члена Комиссии.</w:t>
      </w:r>
    </w:p>
    <w:p w:rsidR="00C72E66" w:rsidRDefault="00C72E66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Default="00456619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Обучающийся, участвующий в тестировании, имеет право в любое время отказаться от тестирования, поставив об этом в известность члена Комиссии. Во время проведения тестирования не допускается свободное общение между обучающимися, участвующими в тестировании, </w:t>
      </w:r>
      <w:r w:rsidR="00FC2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перемещение по аудитории.</w:t>
      </w:r>
    </w:p>
    <w:p w:rsidR="0059226E" w:rsidRDefault="0059226E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D5B" w:rsidRDefault="00456619" w:rsidP="003B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B2D5B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2D5B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 w:rsidR="00BF55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2D5B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BF55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2D5B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«Центр оценки и контроля качества образования» </w:t>
      </w:r>
      <w:r w:rsidR="00BF55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3B2D5B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1EDB" w:rsidRDefault="007E659C" w:rsidP="003B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программного обеспечения для проведения компьютеризированного тестирования с использованием АСИОУ</w:t>
      </w:r>
      <w:r w:rsidR="00021E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предусматривающего:</w:t>
      </w:r>
    </w:p>
    <w:p w:rsidR="00021EDB" w:rsidRDefault="00021EDB" w:rsidP="00021EDB">
      <w:pPr>
        <w:pStyle w:val="af1"/>
        <w:numPr>
          <w:ilvl w:val="0"/>
          <w:numId w:val="2"/>
        </w:numPr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генерирование индивидуальных кодов для каждого обучающегося, возможное участие которого в социально-психологическом тестировании предполагается</w:t>
      </w:r>
      <w:r w:rsidR="000A29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</w:t>
      </w:r>
      <w:r w:rsidR="001230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кому на 1 ноября 2020 года уже исполнилось 13 лет, обучающи</w:t>
      </w:r>
      <w:r w:rsid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хс</w:t>
      </w:r>
      <w:r w:rsidR="0012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7-м классе и выше,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="000A2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определенных видов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="000A29C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слепых, слабовидящих, с умственной отсталостью (любой степени), с расстройствами аутистиче</w:t>
      </w:r>
      <w:r w:rsidR="00035C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29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спектра;</w:t>
      </w:r>
    </w:p>
    <w:p w:rsidR="00021EDB" w:rsidRDefault="002A7694" w:rsidP="00021EDB">
      <w:pPr>
        <w:pStyle w:val="af1"/>
        <w:numPr>
          <w:ilvl w:val="0"/>
          <w:numId w:val="2"/>
        </w:numPr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вывод по каждому классу/группе таблицы соответствий индивидуального кода и фамилии обучающегося с инициалами без последующего хранения соответствий в базе данных АСИОУ;</w:t>
      </w:r>
    </w:p>
    <w:p w:rsidR="00021EDB" w:rsidRPr="00021EDB" w:rsidRDefault="00021EDB" w:rsidP="00021EDB">
      <w:pPr>
        <w:pStyle w:val="af1"/>
        <w:numPr>
          <w:ilvl w:val="0"/>
          <w:numId w:val="2"/>
        </w:numPr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ввода с клавиатуры ответов на последовательно предъявляемые вопросы</w:t>
      </w:r>
      <w:r w:rsid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EDB" w:rsidRPr="00A86C69" w:rsidRDefault="007E659C" w:rsidP="00DE1593">
      <w:pPr>
        <w:pStyle w:val="af1"/>
        <w:numPr>
          <w:ilvl w:val="0"/>
          <w:numId w:val="2"/>
        </w:numPr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6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</w:t>
      </w:r>
      <w:r w:rsidR="002A7694" w:rsidRPr="00A86C6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</w:t>
      </w:r>
      <w:r w:rsidR="002A7694" w:rsidRPr="00A86C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 респондент</w:t>
      </w:r>
      <w:r w:rsidR="00021EDB" w:rsidRPr="00A86C6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непосредственно по завершению его работы</w:t>
      </w:r>
      <w:r w:rsidR="00A86C69" w:rsidRPr="00A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86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</w:t>
      </w:r>
      <w:r w:rsidR="002A7694" w:rsidRPr="00A86C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</w:t>
      </w:r>
      <w:r w:rsidR="00A86C69" w:rsidRPr="00A86C6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C69" w:rsidRPr="00A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профиля </w:t>
      </w:r>
      <w:proofErr w:type="spellStart"/>
      <w:r w:rsidR="00021EDB" w:rsidRPr="00A86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рискогенности</w:t>
      </w:r>
      <w:proofErr w:type="spellEnd"/>
      <w:r w:rsidR="00021EDB" w:rsidRPr="00A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</w:t>
      </w:r>
      <w:r w:rsidR="004C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шкалам ЕМ СПТ</w:t>
      </w:r>
      <w:r w:rsidR="00A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1EDB" w:rsidRPr="00A86C6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</w:t>
      </w:r>
      <w:r w:rsidR="002A7694" w:rsidRPr="00A86C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EDB" w:rsidRPr="00A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 w:rsidR="002A7694" w:rsidRPr="00A86C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EDB" w:rsidRPr="00A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интерпретации полученных результатов</w:t>
      </w:r>
      <w:r w:rsidR="002A7694" w:rsidRPr="00A86C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21EDB" w:rsidRPr="00A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659C" w:rsidRDefault="007E659C" w:rsidP="002A7694">
      <w:pPr>
        <w:pStyle w:val="af1"/>
        <w:numPr>
          <w:ilvl w:val="0"/>
          <w:numId w:val="2"/>
        </w:numPr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</w:t>
      </w:r>
      <w:r w:rsid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</w:t>
      </w:r>
      <w:r w:rsidR="00021EDB" w:rsidRPr="00021E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 респондентов</w:t>
      </w:r>
      <w:r w:rsidR="002A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виде, </w:t>
      </w:r>
      <w:r w:rsidR="002A7694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исключающем возможность идентификации респондентов</w:t>
      </w:r>
      <w:r w:rsidR="00A86C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6C69" w:rsidRDefault="00A86C69" w:rsidP="002A7694">
      <w:pPr>
        <w:pStyle w:val="af1"/>
        <w:numPr>
          <w:ilvl w:val="0"/>
          <w:numId w:val="2"/>
        </w:numPr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файла выгрузки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ЦОиККО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содержащего обезличенные результаты тестирования.</w:t>
      </w:r>
    </w:p>
    <w:p w:rsidR="004C53D6" w:rsidRDefault="004C53D6" w:rsidP="004C53D6">
      <w:pPr>
        <w:pStyle w:val="af1"/>
        <w:numPr>
          <w:ilvl w:val="0"/>
          <w:numId w:val="2"/>
        </w:numPr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автоматизированное формирование акта о результатах проведения тестирования для оправки в муниципальный орган управления образованием.</w:t>
      </w:r>
    </w:p>
    <w:p w:rsidR="00A86C69" w:rsidRDefault="00A86C69" w:rsidP="00A86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разработку программного обеспечения для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обработки результатов тестирования по его полному завершению (т.е. после 3</w:t>
      </w:r>
      <w:r w:rsidR="00DB0E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 2020 года)</w:t>
      </w:r>
      <w:r w:rsidRPr="00A86C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6C69" w:rsidRDefault="00A86C69" w:rsidP="00A86C69">
      <w:pPr>
        <w:pStyle w:val="af1"/>
        <w:numPr>
          <w:ilvl w:val="0"/>
          <w:numId w:val="2"/>
        </w:numPr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результатов тестирования из присланных организациями файлов выгрузки;</w:t>
      </w:r>
    </w:p>
    <w:p w:rsidR="004C53D6" w:rsidRDefault="004C53D6" w:rsidP="00A86C69">
      <w:pPr>
        <w:pStyle w:val="af1"/>
        <w:numPr>
          <w:ilvl w:val="0"/>
          <w:numId w:val="2"/>
        </w:numPr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</w:t>
      </w:r>
      <w:r w:rsidR="00035C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недостоверных результатов.</w:t>
      </w:r>
    </w:p>
    <w:p w:rsidR="004C53D6" w:rsidRDefault="004C53D6" w:rsidP="004C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5C9E" w:rsidRPr="00A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программного обеспечения </w:t>
      </w:r>
      <w:r w:rsidR="00035C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таблицы</w:t>
      </w:r>
      <w:r w:rsidR="001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обезличенных индивидуальных значений по шкалам ЕМ СПТ, вычисленных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сведений из сформированной региональной базы результатов тестирования</w:t>
      </w:r>
      <w:r w:rsidR="00035C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поля для осуществления необходимых для анализа группировок данных</w:t>
      </w:r>
      <w:r w:rsidR="001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организации, класс/группа, пол)</w:t>
      </w:r>
      <w:r w:rsidR="00B722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225E" w:rsidRDefault="00B7225E" w:rsidP="004C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период </w:t>
      </w:r>
      <w:r w:rsidRPr="00B7225E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сентября по 1</w:t>
      </w:r>
      <w:r w:rsidR="00DB0E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7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2020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2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обучающих веб-семинаров для сотрудников образовательных организаций, ответственных за проведение тестирования, а также для технических специалистов, сопровождающих процедуру тестирования с использованием АСИОУ;</w:t>
      </w:r>
    </w:p>
    <w:p w:rsidR="00956DA8" w:rsidRPr="00956DA8" w:rsidRDefault="00956DA8" w:rsidP="004C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и публикацию на общедоступном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56DA8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forum</w:t>
      </w:r>
      <w:r w:rsidRPr="00956DA8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  <w:proofErr w:type="spellStart"/>
      <w:r w:rsidRPr="00956DA8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asiou</w:t>
      </w:r>
      <w:proofErr w:type="spellEnd"/>
      <w:r w:rsidRPr="00956DA8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  <w:proofErr w:type="spellStart"/>
      <w:r w:rsidRPr="00956DA8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раздел «Актуальная информация») ежедневных сводок о ходе тестирования, содержащих информацию о том, сколько обучающихся прошло тестирование в каждом классе/группе каждой организации; </w:t>
      </w:r>
    </w:p>
    <w:p w:rsidR="004C53D6" w:rsidRDefault="001C28EE" w:rsidP="004C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2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образовательных организаций в ходе проведения тестирования;</w:t>
      </w:r>
    </w:p>
    <w:p w:rsidR="001C28EE" w:rsidRDefault="001C28EE" w:rsidP="001C2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2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Pr="001C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ноября 2020 года по 6 ноября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базы</w:t>
      </w:r>
      <w:r w:rsidR="0087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тестирования;</w:t>
      </w:r>
    </w:p>
    <w:p w:rsidR="00877CAB" w:rsidRPr="004C53D6" w:rsidRDefault="00877CAB" w:rsidP="001C2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перечня образовательных организаций, в которых наблюдается повышенная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рискогенность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формирования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для передачи в департамент образования Ярославской области;  </w:t>
      </w:r>
    </w:p>
    <w:p w:rsidR="006D7E38" w:rsidRDefault="003B2D5B" w:rsidP="003B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7E38" w:rsidRPr="006D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в срок </w:t>
      </w:r>
      <w:r w:rsidR="006D7E38" w:rsidRPr="006D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0</w:t>
      </w:r>
      <w:r w:rsidR="006D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D7E38" w:rsidRPr="006D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6D7E38" w:rsidRPr="006D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  <w:r w:rsidR="006D7E38" w:rsidRPr="006D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департамент образования Ярославской области </w:t>
      </w:r>
      <w:r w:rsidR="00F62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сводной </w:t>
      </w:r>
      <w:r w:rsidR="006D7E38" w:rsidRPr="006D7E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обезличенных индивидуальных значений по шкалам ЕМ СПТ, вычисленных на основе сведений из сформированной региональной базы результатов тестирования, содержащ</w:t>
      </w:r>
      <w:r w:rsidR="00F62BE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D7E38" w:rsidRPr="006D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поля для осуществления необходимых для анализа группировок данных (код о</w:t>
      </w:r>
      <w:r w:rsidR="006D7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рганизации, класс/группа, пол);</w:t>
      </w:r>
    </w:p>
    <w:p w:rsidR="007E659C" w:rsidRDefault="003B2D5B" w:rsidP="003B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</w:t>
      </w:r>
      <w:r w:rsidR="006D7E38" w:rsidRPr="006D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6D7E38" w:rsidRPr="006D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227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6D7E38" w:rsidRPr="006D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6D7E38" w:rsidRPr="006D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  <w:r w:rsidR="006D7E38" w:rsidRPr="006D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образовательные организации, принявшие участие в тестировании, автоматически формируемых </w:t>
      </w:r>
      <w:r w:rsidR="00453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наборов</w:t>
      </w:r>
      <w:r w:rsidR="00BF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диаграмм и таблиц</w:t>
      </w:r>
      <w:r w:rsid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отражающи</w:t>
      </w:r>
      <w:r w:rsidR="00453F6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59C"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латентную и явную </w:t>
      </w:r>
      <w:proofErr w:type="spellStart"/>
      <w:r w:rsidR="007E659C"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рискогенность</w:t>
      </w:r>
      <w:proofErr w:type="spellEnd"/>
      <w:r w:rsidR="007E659C"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социально-психологических условий, формирующих у обучающихся </w:t>
      </w:r>
      <w:r w:rsid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  <w:r w:rsidR="007E659C"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психологическую готовность к </w:t>
      </w:r>
      <w:proofErr w:type="spellStart"/>
      <w:r w:rsidR="007E659C"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аддиктивному</w:t>
      </w:r>
      <w:proofErr w:type="spellEnd"/>
      <w:r w:rsidR="007E659C"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(зависимому) поведению</w:t>
      </w:r>
      <w:r w:rsid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59C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планирования </w:t>
      </w:r>
      <w:r w:rsid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организации </w:t>
      </w:r>
      <w:r w:rsidR="007E659C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профилактике немедицинского потребления обучающимися наркотических средств и психотропных веществ. Передача результатов проводится в обобщенном виде, исключающем возможность идентификации респондентов</w:t>
      </w:r>
      <w:r w:rsid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59C" w:rsidRDefault="007E659C" w:rsidP="007E6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</w:t>
      </w:r>
      <w:r w:rsidR="006D7E38" w:rsidRPr="006D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6D7E38" w:rsidRPr="006D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6D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27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6D7E38" w:rsidRPr="006D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6D7E38" w:rsidRPr="006D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  <w:r w:rsidR="006D7E38" w:rsidRPr="006D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муниципальные органы управления образованием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автоматически формируемых </w:t>
      </w:r>
      <w:r w:rsidR="0045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наборов диаграмм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таблиц, в обобщенном виде отражающие </w:t>
      </w:r>
      <w:r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латентную и явную </w:t>
      </w:r>
      <w:proofErr w:type="spellStart"/>
      <w:r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рискогенность</w:t>
      </w:r>
      <w:proofErr w:type="spellEnd"/>
      <w:r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социально-психологических условий, формирующих у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муниципального образования </w:t>
      </w:r>
      <w:r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психологическую готовность к </w:t>
      </w:r>
      <w:proofErr w:type="spellStart"/>
      <w:r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аддиктивному</w:t>
      </w:r>
      <w:proofErr w:type="spellEnd"/>
      <w:r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(зависимому) поведению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планирования работы по профилактике немедицинского потребления обучающимися наркотических средств и психотропных веществ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организациях муниципального образования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Передача результатов проводится в обобщенном виде, исключающем возможность идентификации респондентов</w:t>
      </w:r>
      <w:r w:rsidR="00F62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59C" w:rsidRDefault="007E659C" w:rsidP="003B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E9003D" w:rsidRDefault="00456619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4278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 w:rsidR="006D7E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44278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6D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244278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«Центр </w:t>
      </w:r>
      <w:r w:rsidR="006D7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</w:t>
      </w:r>
      <w:r w:rsidR="00244278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45F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9D7632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7632" w:rsidRPr="00E9003D" w:rsidRDefault="00E046D8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7632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тестирования </w:t>
      </w:r>
      <w:r w:rsidR="006D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426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3B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6F2" w:rsidRPr="00B42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227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3B2D5B" w:rsidRPr="00DB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7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</w:t>
      </w:r>
      <w:r w:rsidR="003B2D5B" w:rsidRPr="00DB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 2020 года</w:t>
      </w:r>
      <w:r w:rsidR="009D7632" w:rsidRPr="00DB0E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4278" w:rsidRPr="00E9003D" w:rsidRDefault="00E046D8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4278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</w:t>
      </w:r>
      <w:r w:rsidR="00B6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227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08</w:t>
      </w:r>
      <w:r w:rsidR="00B61317" w:rsidRPr="00B6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2020 года</w:t>
      </w:r>
      <w:r w:rsidR="00B6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278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департамент образования Ярославской области </w:t>
      </w:r>
      <w:r w:rsidR="006D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аналитического отчета по результатам </w:t>
      </w:r>
      <w:r w:rsidR="00822A2B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</w:t>
      </w:r>
      <w:r w:rsidR="00F62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BE2" w:rsidRDefault="00F62BE2" w:rsidP="00B6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317" w:rsidRDefault="00456619" w:rsidP="00B6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22503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5F4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22503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 </w:t>
      </w:r>
      <w:r w:rsidR="00B613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Ярославской области:</w:t>
      </w:r>
    </w:p>
    <w:p w:rsidR="009D7632" w:rsidRDefault="00E046D8" w:rsidP="00B6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2A2B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</w:t>
      </w:r>
      <w:r w:rsidR="00E9003D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тестирования с указанием образовательных органи</w:t>
      </w:r>
      <w:r w:rsid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заций, принявших участие в нем</w:t>
      </w:r>
      <w:r w:rsidR="00645F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 здравоохранения и фармации Ярославской области для</w:t>
      </w:r>
      <w:r w:rsidR="0082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дополнительных мер по профилактике немедицинского потребления обучающимися наркотических средств и психотропных веществ</w:t>
      </w:r>
      <w:r w:rsidR="00B613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5F4E" w:rsidRDefault="00E046D8" w:rsidP="00B6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="00B613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r w:rsidR="00645F4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</w:t>
      </w:r>
      <w:r w:rsidR="00B6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антинаркотическ</w:t>
      </w:r>
      <w:r w:rsidR="00645F4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6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645F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о результат</w:t>
      </w:r>
      <w:r w:rsidR="00227C1C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тестирования.</w:t>
      </w:r>
    </w:p>
    <w:p w:rsidR="00C2422A" w:rsidRDefault="00C2422A" w:rsidP="00B6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F63892" w:rsidRPr="00F63892" w:rsidRDefault="00F63892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F63892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lastRenderedPageBreak/>
        <w:t>ПРИЛ</w:t>
      </w:r>
      <w:r w:rsidR="00A2654C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</w:t>
      </w:r>
      <w:r w:rsidRPr="00F63892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ЖЕНИЕ 1</w:t>
      </w:r>
    </w:p>
    <w:p w:rsidR="00F63892" w:rsidRDefault="00F63892" w:rsidP="00B6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D0" w:rsidRDefault="009130D0" w:rsidP="009130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130D0" w:rsidRPr="009D7632" w:rsidRDefault="009130D0" w:rsidP="009130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D0" w:rsidRPr="009D7632" w:rsidRDefault="009130D0" w:rsidP="009130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ПРИКАЗ</w:t>
      </w:r>
    </w:p>
    <w:p w:rsidR="009130D0" w:rsidRPr="009D7632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79"/>
        <w:gridCol w:w="1545"/>
        <w:gridCol w:w="3911"/>
      </w:tblGrid>
      <w:tr w:rsidR="009130D0" w:rsidRPr="009D7632" w:rsidTr="00FF72AC">
        <w:trPr>
          <w:trHeight w:val="646"/>
        </w:trPr>
        <w:tc>
          <w:tcPr>
            <w:tcW w:w="3979" w:type="dxa"/>
            <w:shd w:val="clear" w:color="000000" w:fill="FFFFFF"/>
            <w:tcMar>
              <w:left w:w="70" w:type="dxa"/>
              <w:right w:w="70" w:type="dxa"/>
            </w:tcMar>
          </w:tcPr>
          <w:p w:rsidR="009130D0" w:rsidRPr="009D7632" w:rsidRDefault="009130D0" w:rsidP="00FF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___ » ___________ 2020</w:t>
            </w: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130D0" w:rsidRPr="009D7632" w:rsidRDefault="009130D0" w:rsidP="00FF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0D0" w:rsidRPr="009D7632" w:rsidRDefault="009130D0" w:rsidP="00FF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создании комиссии по организации и проведению </w:t>
            </w:r>
          </w:p>
          <w:p w:rsidR="009130D0" w:rsidRPr="009D7632" w:rsidRDefault="009130D0" w:rsidP="00FF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социально-психологического</w:t>
            </w:r>
          </w:p>
          <w:p w:rsidR="009130D0" w:rsidRPr="009D7632" w:rsidRDefault="009130D0" w:rsidP="00FF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тестирования </w:t>
            </w:r>
            <w:proofErr w:type="gramStart"/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45" w:type="dxa"/>
            <w:shd w:val="clear" w:color="000000" w:fill="FFFFFF"/>
            <w:tcMar>
              <w:left w:w="70" w:type="dxa"/>
              <w:right w:w="70" w:type="dxa"/>
            </w:tcMar>
          </w:tcPr>
          <w:p w:rsidR="009130D0" w:rsidRPr="009D7632" w:rsidRDefault="009130D0" w:rsidP="00FF72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0D0" w:rsidRPr="009D7632" w:rsidRDefault="009130D0" w:rsidP="00FF72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0D0" w:rsidRPr="009D7632" w:rsidRDefault="009130D0" w:rsidP="00FF72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shd w:val="clear" w:color="000000" w:fill="FFFFFF"/>
            <w:tcMar>
              <w:left w:w="70" w:type="dxa"/>
              <w:right w:w="70" w:type="dxa"/>
            </w:tcMar>
          </w:tcPr>
          <w:p w:rsidR="009130D0" w:rsidRPr="009D7632" w:rsidRDefault="009130D0" w:rsidP="00AC62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</w:tr>
    </w:tbl>
    <w:p w:rsidR="009130D0" w:rsidRPr="009D7632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0D0" w:rsidRPr="007D7DA5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организации и проведения социально-психологического тестирования обучающихся в соответствии с приказом Министерства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2020 г. № 59 «Об утверждении П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 проведения социально-психологического тестирования обучающихся в общеобразовательных организациях и профессиональн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образовательных организациях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130D0" w:rsidRPr="009D7632" w:rsidRDefault="009130D0" w:rsidP="0091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9130D0" w:rsidRPr="009D7632" w:rsidRDefault="009130D0" w:rsidP="009130D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комиссию по организации и проведению социально-психологического тестирования в составе:</w:t>
      </w:r>
    </w:p>
    <w:p w:rsidR="009130D0" w:rsidRPr="009D7632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130D0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130D0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35664A" w:rsidRPr="009D7632" w:rsidRDefault="0035664A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0D0" w:rsidRPr="009D7632" w:rsidRDefault="009130D0" w:rsidP="009130D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ответственными за: </w:t>
      </w:r>
    </w:p>
    <w:p w:rsidR="009130D0" w:rsidRPr="009D7632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информационно-разъяснительной работы с обучающимися, родителями (законными представителями) и 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ическими работниками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социально-психологического тестирования в образовательной организации - указать ФИО;</w:t>
      </w:r>
    </w:p>
    <w:p w:rsidR="009130D0" w:rsidRPr="009D7632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проведение совещаний с педагогическими работниками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родительских собраний, классных часов, занятий с обучающимися в малых группах и индивидуального консультирования - указать ФИО; </w:t>
      </w:r>
    </w:p>
    <w:p w:rsidR="009130D0" w:rsidRPr="009D7632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составление расписания 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социально-психологического тестирования обучающихся - указать ФИО; </w:t>
      </w:r>
    </w:p>
    <w:p w:rsidR="009130D0" w:rsidRPr="009D7632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организацию 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сбора поименных списков обучающихся, составленных по итогам получения от обучающихся либо их родителей (законных представителей) информированных согласий на участие в социально-психологическом тестировании - указать ФИО (н-р классных руководителей);  </w:t>
      </w:r>
    </w:p>
    <w:p w:rsidR="009130D0" w:rsidRPr="009D7632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соблюдением сроков и принципов добровольности, конфиденциальности, прав и законных интересов несовершеннолетних, их родителей или иных законных представителей при проведении тестирования - указать ФИО;</w:t>
      </w:r>
    </w:p>
    <w:p w:rsidR="009130D0" w:rsidRPr="009D7632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по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социально-психологического тестирования в образовательной организации - указать ФИО. </w:t>
      </w:r>
    </w:p>
    <w:p w:rsidR="009130D0" w:rsidRPr="009D7632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0D0" w:rsidRPr="009D7632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0D0" w:rsidRPr="009D7632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0D0" w:rsidRPr="009D7632" w:rsidRDefault="009130D0" w:rsidP="0091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9130D0" w:rsidRPr="009D7632" w:rsidRDefault="009130D0" w:rsidP="0091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ФИО</w:t>
      </w:r>
    </w:p>
    <w:p w:rsidR="0035664A" w:rsidRDefault="0035664A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35664A" w:rsidRDefault="0035664A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35664A" w:rsidRDefault="0035664A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F63892" w:rsidRDefault="00F63892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F63892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ПРИЛ</w:t>
      </w:r>
      <w:r w:rsidR="00A2654C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</w:t>
      </w:r>
      <w:r w:rsidRPr="00F63892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ЖЕНИЕ </w:t>
      </w:r>
      <w:r w:rsidR="00F0323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2</w:t>
      </w:r>
    </w:p>
    <w:p w:rsidR="00B4279E" w:rsidRDefault="00B4279E" w:rsidP="00F6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892" w:rsidRPr="009D7632" w:rsidRDefault="00F63892" w:rsidP="00F6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проведе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нии социально-психологического </w:t>
      </w: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тестирования</w:t>
      </w:r>
    </w:p>
    <w:p w:rsidR="00F63892" w:rsidRPr="009D7632" w:rsidRDefault="00F63892" w:rsidP="00F638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размещения на информационном стенде и выставления на сайт)</w:t>
      </w:r>
    </w:p>
    <w:p w:rsidR="00F63892" w:rsidRPr="009D7632" w:rsidRDefault="00F63892" w:rsidP="00F638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2020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проведения социально-психологического тестирования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организациях и профессиональных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овательных организациях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 – октябре 2020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будет проведено социально-психологическое тестирование обучающихся МОУ СОШ ... 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32D" w:rsidRDefault="00CB332D" w:rsidP="00CB3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текст обращения к обучающимся</w:t>
      </w:r>
    </w:p>
    <w:p w:rsidR="00CB332D" w:rsidRDefault="00CB332D" w:rsidP="00CB33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32D" w:rsidRDefault="00CB332D" w:rsidP="00CB3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ребята! По всей России проводится процедура социально-психологического тестирования на предмет осведомленности подростков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наркотических средствах и психотропных веществах. </w:t>
      </w:r>
    </w:p>
    <w:p w:rsidR="00CB332D" w:rsidRDefault="00CB332D" w:rsidP="00CB3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принять участие в тестировании.</w:t>
      </w:r>
    </w:p>
    <w:p w:rsidR="00CB332D" w:rsidRDefault="00CB332D" w:rsidP="00CB3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тестирования являются анонимными и представляются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обобщенном обезличенном виде, о них не узнают ни ваши сверстники,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учителя, ни родители.</w:t>
      </w:r>
    </w:p>
    <w:p w:rsidR="00CB332D" w:rsidRDefault="00CB332D" w:rsidP="00CB3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на вопросы – это ваше личное мнение. Для нас важен каждый ответ, так как от этого зависит дальнейшая профилактическая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Ярославской области.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92" w:rsidRPr="009D7632" w:rsidRDefault="00F63892" w:rsidP="00F6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родителей</w:t>
      </w:r>
    </w:p>
    <w:p w:rsidR="00F63892" w:rsidRPr="009D7632" w:rsidRDefault="00F63892" w:rsidP="00F638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92" w:rsidRPr="009D7632" w:rsidRDefault="00F63892" w:rsidP="00F63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безусловно, — самый близкий и значимый для ребенка человек.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стремитесь быть успешным родителем. Вы испытываете тревогу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Чем раньше Вы заметите неладное, тем легче будет справиться с бедой.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социально-психологическом исследовании поможет Вам снять необоснованные подозрения в употреблении наркотиков, выявить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скрытые тенденции нарушений поведения, поможет не упустить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ли тестирование Вам, Вашей семье?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– если опасаетесь, что ваш ребенок начал употреблять наркотики.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F03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рата старых друзей, отказ познакомить Вас с новыми;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сужение круга интересов, потеря интереса к бывшим увлечениям, хобби и пр.; 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нарушение памяти, неспособность логически мыслить, резкое снижение успеваемости;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резкие перемены в характере, чрезмерная эмоциональность,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обусловленная реальной обстановкой. Настроение колеблется: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безудержного веселья до депрессии;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непривычная раздражительность и агрессия;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замкнутость: ребенка перестают интересовать события в семье,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классе;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сокрытие от Вас мест, которые он посещает, того, с кем и чем планирует заниматься, и пр.;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телефонные разговоры (особенно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зашифрованные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незнакомыми лицами;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все закрыть на ключ: комнату, ящики стола, шкатулки и пр.;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сна: бессонница или настолько крепкий сон,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представляется никакой возможности его разбудить или сделать это намного труднее, чем было раньше;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необъяснимое повышение аппетита или, наоборот, беспричинная потеря его, частые простудные заболевания;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 (вплоть до нескольких суток) отсутствие дома;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речи, походки и координации движений при отсутствии запаха алкоголя изо рта;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специфический запах от одежды (например, смесь хвои с табаком); 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незнакомые таблетки, порошки и пр. (не из домашней аптечки)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комнате, среди личных вещей;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неожиданное покраснение глаз, зрачки неестественно сужены или расширены, коричневый налет на языке;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необъяснимые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потери» денег и пропажа вещей из дома.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вашего ребенка трех-четырех приведенных признаков уже достаточно, чтобы заподозрить у него употребление каких-либо </w:t>
      </w:r>
      <w:r w:rsidRPr="00F03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 веществ.</w:t>
      </w:r>
    </w:p>
    <w:p w:rsidR="00F63892" w:rsidRPr="009D7632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стесняйтесь этого – любая профилактика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 интересах!</w:t>
      </w:r>
    </w:p>
    <w:p w:rsidR="00F63892" w:rsidRDefault="00F63892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lastRenderedPageBreak/>
        <w:t>ПРИЛ</w:t>
      </w:r>
      <w:r w:rsidR="00A2654C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ЖЕНИЕ </w:t>
      </w:r>
      <w:r w:rsidR="00F0323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3</w:t>
      </w:r>
    </w:p>
    <w:p w:rsidR="006C6839" w:rsidRDefault="006C6839" w:rsidP="006C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839" w:rsidRPr="009D7632" w:rsidRDefault="006C6839" w:rsidP="006C6839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6C6839" w:rsidRPr="009D7632" w:rsidRDefault="006C6839" w:rsidP="006C6839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обучающегося</w:t>
      </w:r>
    </w:p>
    <w:p w:rsidR="006C6839" w:rsidRPr="009D7632" w:rsidRDefault="006C6839" w:rsidP="006C6839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839" w:rsidRPr="009D7632" w:rsidRDefault="006C6839" w:rsidP="006C6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ИНФОРМИРОВАННОЕ СОГЛАСИЕ</w:t>
      </w:r>
    </w:p>
    <w:p w:rsidR="006C6839" w:rsidRPr="009D7632" w:rsidRDefault="006C6839" w:rsidP="006C6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6C6839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</w:t>
      </w:r>
      <w:proofErr w:type="gramStart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C6839" w:rsidRPr="009D7632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________________________________________________________________, 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</w:t>
      </w:r>
    </w:p>
    <w:p w:rsidR="006C6839" w:rsidRPr="009D7632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рождения)</w:t>
      </w:r>
    </w:p>
    <w:p w:rsidR="006C6839" w:rsidRDefault="006C6839" w:rsidP="006C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__________________________, </w:t>
      </w:r>
    </w:p>
    <w:p w:rsidR="006C6839" w:rsidRPr="009D7632" w:rsidRDefault="006C6839" w:rsidP="00D65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(наименование 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организации, класса)        </w:t>
      </w:r>
    </w:p>
    <w:p w:rsidR="006C6839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106" w:rsidRDefault="004C7106" w:rsidP="004C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____________.</w:t>
      </w:r>
    </w:p>
    <w:p w:rsidR="004C7106" w:rsidRPr="009D7632" w:rsidRDefault="004C7106" w:rsidP="004C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106" w:rsidRPr="009D7632" w:rsidRDefault="004C7106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839" w:rsidRPr="00D65386" w:rsidRDefault="006C6839" w:rsidP="00D65386">
      <w:pPr>
        <w:pStyle w:val="af1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даю/не даю (нужное подчеркнуть) свое согласие на участие в социально-психологическом тестировании, </w:t>
      </w: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направленном выявление латентной и явной </w:t>
      </w:r>
      <w:proofErr w:type="spellStart"/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рискогенности</w:t>
      </w:r>
      <w:proofErr w:type="spellEnd"/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социально-психологических условий, формирующих у обучающихся психологическую готовность к </w:t>
      </w:r>
      <w:proofErr w:type="spellStart"/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аддиктивному</w:t>
      </w:r>
      <w:proofErr w:type="spellEnd"/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(зависимому) поведению</w:t>
      </w:r>
      <w:r w:rsidRPr="000B53BC">
        <w:t xml:space="preserve"> </w:t>
      </w:r>
      <w:r w:rsidRPr="00D653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поставле</w:t>
      </w:r>
      <w:proofErr w:type="gramStart"/>
      <w:r w:rsidRPr="00D6538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653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известность о соблюдении конфиденциальности при проведении и хранении результатов социально-психологического тестирования;</w:t>
      </w:r>
    </w:p>
    <w:p w:rsidR="006C6839" w:rsidRPr="009D7632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839" w:rsidRPr="00D65386" w:rsidRDefault="006C6839" w:rsidP="00D65386">
      <w:pPr>
        <w:pStyle w:val="af1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даю/не даю (нужное подчеркнуть) свое добровольное согласие на участие в профилактическом медицинском осмотре в целях раннего выявления потребления наркотических средств и психотропных веществ, проводимым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</w:t>
      </w:r>
      <w:proofErr w:type="gramStart"/>
      <w:r w:rsidRPr="00D6538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653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известность о неразглашении  результатов профилактического медицинского осмотра.</w:t>
      </w:r>
    </w:p>
    <w:p w:rsidR="006C6839" w:rsidRPr="009D7632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839" w:rsidRPr="009D7632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839" w:rsidRPr="009D7632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                                                      Подпись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C6839" w:rsidRPr="009D7632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839" w:rsidRPr="009D7632" w:rsidRDefault="006C6839" w:rsidP="006C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C6839" w:rsidRPr="00F63892" w:rsidRDefault="006C683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6C6839" w:rsidRPr="00F03233" w:rsidRDefault="006C6839" w:rsidP="006C68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F0323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ПРИЛ</w:t>
      </w:r>
      <w:r w:rsidR="00A2654C" w:rsidRPr="00F0323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</w:t>
      </w:r>
      <w:r w:rsidRPr="00F0323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ЖЕНИЕ </w:t>
      </w:r>
      <w:r w:rsidR="00F03233" w:rsidRPr="00F0323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4</w:t>
      </w:r>
    </w:p>
    <w:p w:rsidR="006C6839" w:rsidRPr="00F03233" w:rsidRDefault="006C6839" w:rsidP="006C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839" w:rsidRPr="00F03233" w:rsidRDefault="006C6839" w:rsidP="006C6839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6C6839" w:rsidRPr="00F03233" w:rsidRDefault="006C6839" w:rsidP="006C6839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родителя (законного представителя)</w:t>
      </w:r>
    </w:p>
    <w:p w:rsidR="006C6839" w:rsidRPr="00F03233" w:rsidRDefault="006C6839" w:rsidP="006C6839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839" w:rsidRPr="00F03233" w:rsidRDefault="006C6839" w:rsidP="006C6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ИНФОРМИРОВАННОЕ СОГЛАСИЕ</w:t>
      </w:r>
    </w:p>
    <w:p w:rsidR="006C6839" w:rsidRPr="00F03233" w:rsidRDefault="006C6839" w:rsidP="006C6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AFF" w:rsidRDefault="006C6839" w:rsidP="00F03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F0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 (законный представитель) </w:t>
      </w:r>
      <w:r w:rsidR="00D127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561AFF" w:rsidRDefault="00561AFF" w:rsidP="00F03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839" w:rsidRPr="00F03233" w:rsidRDefault="00561AFF" w:rsidP="00F03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C6839" w:rsidRPr="00F03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C6839" w:rsidRPr="00F03233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(фамилия, имя, отчество </w:t>
      </w:r>
      <w:proofErr w:type="gramStart"/>
      <w:r w:rsidRPr="00F032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032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C6839" w:rsidRPr="00F03233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________________________________________________________________, ____________,</w:t>
      </w:r>
    </w:p>
    <w:p w:rsidR="006C6839" w:rsidRPr="00F03233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(дата рождения)</w:t>
      </w:r>
    </w:p>
    <w:p w:rsidR="006C6839" w:rsidRPr="00F03233" w:rsidRDefault="006C6839" w:rsidP="006C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6C6839" w:rsidRDefault="006C6839" w:rsidP="00D65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(наименование образовательной организации, класса)        </w:t>
      </w:r>
    </w:p>
    <w:p w:rsidR="00D65386" w:rsidRDefault="00D65386" w:rsidP="00D65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106" w:rsidRDefault="004C7106" w:rsidP="004C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____________.</w:t>
      </w:r>
    </w:p>
    <w:p w:rsidR="004C7106" w:rsidRPr="00F03233" w:rsidRDefault="004C7106" w:rsidP="00D65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839" w:rsidRPr="00D65386" w:rsidRDefault="006C6839" w:rsidP="00D65386">
      <w:pPr>
        <w:pStyle w:val="af1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даю/не даю (нужное подчеркнуть) свое согласие на участие </w:t>
      </w:r>
      <w:r w:rsidR="00D65386" w:rsidRPr="00D6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ребенка (подопечного) </w:t>
      </w:r>
      <w:r w:rsidRPr="00D6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социально-психологическом тестировании, </w:t>
      </w: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направленном выявление латентной и явной </w:t>
      </w:r>
      <w:proofErr w:type="spellStart"/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рискогенности</w:t>
      </w:r>
      <w:proofErr w:type="spellEnd"/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социально-психологических условий, формирующих у обучающихся психологическую готовность к </w:t>
      </w:r>
      <w:proofErr w:type="spellStart"/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аддиктивному</w:t>
      </w:r>
      <w:proofErr w:type="spellEnd"/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(зависимому) поведению</w:t>
      </w:r>
      <w:r w:rsidRPr="00F03233">
        <w:t xml:space="preserve"> </w:t>
      </w:r>
      <w:r w:rsidRPr="00D653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поставле</w:t>
      </w:r>
      <w:proofErr w:type="gramStart"/>
      <w:r w:rsidRPr="00D6538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653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известность о соблюдении конфиденциальности при проведении и хранении результатов социально-психологического тестирования;</w:t>
      </w:r>
    </w:p>
    <w:p w:rsidR="006C6839" w:rsidRPr="00F03233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839" w:rsidRPr="00D65386" w:rsidRDefault="006C6839" w:rsidP="00D65386">
      <w:pPr>
        <w:pStyle w:val="af1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даю/не даю (нужное подчеркнуть) свое добровольное согласие на участие </w:t>
      </w:r>
      <w:r w:rsidR="00D65386" w:rsidRPr="00D6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ребенка (подопечного) </w:t>
      </w:r>
      <w:r w:rsidRPr="00D653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профилактическом медицинском осмотре в целях раннего выявления потребления наркотических средств и психотропных веществ, проводимым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</w:t>
      </w:r>
      <w:proofErr w:type="gramStart"/>
      <w:r w:rsidRPr="00D6538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653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известность о неразглашении  результатов профилактического медицинского осмотра.</w:t>
      </w:r>
    </w:p>
    <w:p w:rsidR="006C6839" w:rsidRPr="00F03233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839" w:rsidRPr="00F03233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839" w:rsidRPr="009D7632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                                                            Подпись ________________</w:t>
      </w:r>
    </w:p>
    <w:p w:rsidR="006C6839" w:rsidRPr="009D7632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839" w:rsidRPr="009D7632" w:rsidRDefault="006C6839" w:rsidP="006C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F1056" w:rsidRPr="006F1056" w:rsidRDefault="009130D0" w:rsidP="006F10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lastRenderedPageBreak/>
        <w:t xml:space="preserve">ПРИЛОЖЕНИЕ </w:t>
      </w:r>
      <w:r w:rsidR="00F0323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5</w:t>
      </w:r>
    </w:p>
    <w:p w:rsidR="009D7632" w:rsidRPr="00F63892" w:rsidRDefault="009D7632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F6389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Процедура проведения социально-психологического тестирования обучающихся общеобразовательных организаций</w:t>
      </w: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89E" w:rsidRPr="00D65386" w:rsidRDefault="0046689E" w:rsidP="004668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Социально-психологическое тестирование </w:t>
      </w: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обучающихся образовательных организаций, направленное на </w:t>
      </w:r>
      <w:r w:rsidRPr="00D6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латентной и явной </w:t>
      </w:r>
      <w:proofErr w:type="spellStart"/>
      <w:r w:rsidRPr="00D65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рискогенности</w:t>
      </w:r>
      <w:proofErr w:type="spellEnd"/>
      <w:r w:rsidRPr="00D6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социально-психологических условий, формирующих у обучающихся психологическую готовность к </w:t>
      </w:r>
      <w:proofErr w:type="spellStart"/>
      <w:r w:rsidRPr="00D653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аддиктивному</w:t>
      </w:r>
      <w:proofErr w:type="spellEnd"/>
      <w:r w:rsidRPr="00D6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(зависимому) поведению</w:t>
      </w:r>
      <w:r w:rsidRPr="00D65386">
        <w:rPr>
          <w:sz w:val="24"/>
          <w:szCs w:val="24"/>
        </w:rPr>
        <w:t xml:space="preserve"> </w:t>
      </w: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(далее – тестирование), проводится через АСИОУ (подсистема «ПАВ»).</w:t>
      </w:r>
    </w:p>
    <w:p w:rsidR="0046689E" w:rsidRPr="00D65386" w:rsidRDefault="0046689E" w:rsidP="0046689E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тестировании принимают </w:t>
      </w:r>
      <w:r w:rsidRPr="00D6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обучающиеся</w:t>
      </w:r>
      <w:r w:rsidRPr="00D6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 8, 9, 10, 11, 12 классов</w:t>
      </w:r>
      <w:r w:rsidRPr="00D65386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D65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организаций, достигшие возраста 13 лет и старше, обучающиеся профессиональных образовательных организаций.</w:t>
      </w:r>
    </w:p>
    <w:p w:rsidR="0046689E" w:rsidRPr="00D65386" w:rsidRDefault="0046689E" w:rsidP="0046689E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обучающихся, не достигших возраста пятнадцати лет, проводится при наличии информированного согласия одного из родителей (законных представителей).</w:t>
      </w:r>
    </w:p>
    <w:p w:rsidR="0046689E" w:rsidRPr="00D65386" w:rsidRDefault="0046689E" w:rsidP="0046689E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тестировании. </w:t>
      </w:r>
    </w:p>
    <w:p w:rsidR="0046689E" w:rsidRPr="00D65386" w:rsidRDefault="0046689E" w:rsidP="004668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Для проведения тестирования следует обеспечить обучающихся индивидуальным рабочим местом с возможностью выхода в АСИОУ.</w:t>
      </w:r>
      <w:r w:rsidR="00767895"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Пронумеровать все рабочие места (например, поставить табличку с порядковым номером рядом с монитором).</w:t>
      </w:r>
    </w:p>
    <w:p w:rsidR="0046689E" w:rsidRPr="00D65386" w:rsidRDefault="0046689E" w:rsidP="004668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При организации индивидуального рабочего места предусмотреть небольш</w:t>
      </w:r>
      <w:r w:rsidR="00787F15"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ой разворот экранов монитора в с</w:t>
      </w: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="00B4279E"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рону, противоположную той, где будут находиться члены Комиссии во время ответов обучающихся (чтобы обучающиеся были уверены, что их ответы никому не будет видно).</w:t>
      </w:r>
    </w:p>
    <w:p w:rsidR="00FF7524" w:rsidRPr="00D65386" w:rsidRDefault="00FF7524" w:rsidP="004668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Обучающиеся каждого класса должны быть пре</w:t>
      </w:r>
      <w:r w:rsidR="003C7557"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дварительно разделены на подгруппы в соответствии количеством компьютеров, на которых планируется проведение тестирования, должны быть составлены списки для каждой подгруппы с указанием </w:t>
      </w:r>
      <w:r w:rsidR="00AC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ФИО, </w:t>
      </w:r>
      <w:r w:rsidR="003C7557"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класса, даты и времени начала тестирования.</w:t>
      </w:r>
    </w:p>
    <w:p w:rsidR="0046689E" w:rsidRPr="00D65386" w:rsidRDefault="003C7557" w:rsidP="004668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="0046689E"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Непосредственно п</w:t>
      </w:r>
      <w:r w:rsidR="00FF7524"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еред тестированием обучающихся </w:t>
      </w: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="0046689E"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каждом рабочем месте </w:t>
      </w: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сотрудником организации, ответственным за работу с АСИОУ, должен </w:t>
      </w:r>
      <w:r w:rsidR="0046689E"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быть выполнен вход в АСИОУ под ролью «Респондент», обеспечивающей анонимность тестирования, а также открыта вкладка «Компьютерное тестирование обучающихся» в меню «Диагностика». Необходимо обратить внимание на то, чтобы был выбран </w:t>
      </w:r>
      <w:r w:rsidR="0046689E" w:rsidRPr="00D653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2020/2021</w:t>
      </w:r>
      <w:r w:rsidR="0046689E"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учебный год в левом верхнем углу</w:t>
      </w: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экрана</w:t>
      </w:r>
      <w:r w:rsidR="0046689E"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C7557" w:rsidRPr="00D65386" w:rsidRDefault="003C7557" w:rsidP="004668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="0046689E"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Далее </w:t>
      </w: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каждом рабочем месте </w:t>
      </w:r>
      <w:r w:rsidR="0046689E"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член</w:t>
      </w:r>
      <w:r w:rsidR="00723CEA"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="0046689E"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Комиссии заполня</w:t>
      </w:r>
      <w:r w:rsidR="00723CEA"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="0046689E"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 поля</w:t>
      </w: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3C7557" w:rsidRPr="00D65386" w:rsidRDefault="003C7557" w:rsidP="00D303BF">
      <w:pPr>
        <w:pStyle w:val="af1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«Выберите тест» - выбрать </w:t>
      </w:r>
      <w:r w:rsidR="00723CEA"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ЕМ СПТ-2020»</w:t>
      </w:r>
      <w:r w:rsidR="00D303BF"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D303BF" w:rsidRPr="00D65386" w:rsidRDefault="003C7557" w:rsidP="00D303BF">
      <w:pPr>
        <w:pStyle w:val="af1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«Выберите вариант</w:t>
      </w:r>
      <w:r w:rsidR="00723CEA"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</w:t>
      </w: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 выбрать </w:t>
      </w:r>
      <w:r w:rsidR="00D303BF"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вариант</w:t>
      </w: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соответствующий параллели класса, в котором обучается ре</w:t>
      </w:r>
      <w:r w:rsidR="00D303BF"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спондент, а также если он сирота – выбрать соответствующий вариант (в скобках – сироты);</w:t>
      </w:r>
    </w:p>
    <w:p w:rsidR="00D303BF" w:rsidRPr="00D65386" w:rsidRDefault="00D303BF" w:rsidP="00D303BF">
      <w:pPr>
        <w:pStyle w:val="af1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«Выберите анкету» -   выбрать пункт «Без анкеты»;</w:t>
      </w:r>
    </w:p>
    <w:p w:rsidR="00D303BF" w:rsidRPr="00D65386" w:rsidRDefault="00D303BF" w:rsidP="00D303BF">
      <w:pPr>
        <w:pStyle w:val="af1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«Выберите группу» - выбрать вариант, соответствующий классу/группе, в которой обучается респондент;</w:t>
      </w:r>
    </w:p>
    <w:p w:rsidR="00D303BF" w:rsidRPr="00D65386" w:rsidRDefault="00D303BF" w:rsidP="00D303BF">
      <w:pPr>
        <w:pStyle w:val="af1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«Выберите индивидуальный код» - выбрать код из таблицы соответствия ФИО и кодов, обеспечивающих конфиденциальность тестирования</w:t>
      </w:r>
      <w:r w:rsidR="00767895"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 таблице рядом с фамилией респондента вписать порядковый номер компьютера</w:t>
      </w: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46689E" w:rsidRPr="00D65386" w:rsidRDefault="00D303BF" w:rsidP="00D303BF">
      <w:pPr>
        <w:pStyle w:val="af1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«Выберите пол» - выбрать пол респондента;</w:t>
      </w:r>
    </w:p>
    <w:p w:rsidR="00DC7C94" w:rsidRPr="00D65386" w:rsidRDefault="00D303BF" w:rsidP="00D303BF">
      <w:pPr>
        <w:pStyle w:val="af1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«Выберите программу» - если программа, по которой обучается респондент, не адаптирована, выбрать вариант «Не адаптирована», во всех остальных случаях – выбрать соответствующий вариант</w:t>
      </w:r>
      <w:r w:rsidR="00DC7C94"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DC7C94" w:rsidRPr="00D65386" w:rsidRDefault="00DC7C94" w:rsidP="00DC7C94">
      <w:pPr>
        <w:pStyle w:val="af1"/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Могут принимать участие: глухие, слабослышащие (в том числе имеющие сложную структуру дефекта – с ЗПР), с ЗПР, с тяжелыми нарушениями речи, с нарушением опорно-двигательного аппарата, с иными ограничениями здоровья. </w:t>
      </w:r>
    </w:p>
    <w:p w:rsidR="00DC7C94" w:rsidRPr="00D65386" w:rsidRDefault="00DC7C94" w:rsidP="00DC7C94">
      <w:pPr>
        <w:pStyle w:val="af1"/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должны принимать участие в тестировании: слепые, слабовидящие, лица с любой степенью умственной отсталости</w:t>
      </w:r>
      <w:r w:rsidR="001F38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 расстройствами аутистического спектра</w:t>
      </w: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DC7C94" w:rsidRPr="00D65386" w:rsidRDefault="00DC7C94" w:rsidP="00DC7C94">
      <w:pPr>
        <w:pStyle w:val="af1"/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После того, как все поля будут заполнены, нужно нажать кнопку [Начать тест], после чего произойдет переход на инструкцию для обучающегося. В этом положении </w:t>
      </w:r>
      <w:r w:rsidR="00767895"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рабочее место считается подготовленным к прохождению теста.</w:t>
      </w:r>
    </w:p>
    <w:p w:rsidR="00DC7C94" w:rsidRPr="00D65386" w:rsidRDefault="00DC7C94" w:rsidP="00DC7C94">
      <w:pPr>
        <w:pStyle w:val="af1"/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6689E" w:rsidRPr="00D65386" w:rsidRDefault="00767895" w:rsidP="004668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="0046689E"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После того, как все рабочие места будут подготовлены, сопровождающий приглашает обучающихся в компьютерный класс по одному, спрашивая его ФИО и сообщая ему номер рабочего места, которое он должен занять. </w:t>
      </w:r>
      <w:r w:rsidR="0046689E"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После того, как обучающиеся займут свои места, один из членов Комиссии должен воспроизвести текст обращения к обучающимся для обозначения цели проводимого тестирования и информирования о пра</w:t>
      </w:r>
      <w:r w:rsidR="00F03233"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вилах предстоящего тестирования:</w:t>
      </w:r>
    </w:p>
    <w:p w:rsidR="00F03233" w:rsidRDefault="00F03233" w:rsidP="00F03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3233" w:rsidRPr="00D65386" w:rsidRDefault="00F03233" w:rsidP="00F03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5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Уважаемые ребята! По всей России проводится процедура социально-психологического тестирования на предмет осведомленности подростков </w:t>
      </w:r>
      <w:r w:rsidRPr="00D65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о наркотических средствах и психотропных веществах. </w:t>
      </w:r>
    </w:p>
    <w:p w:rsidR="00F03233" w:rsidRPr="00D65386" w:rsidRDefault="00F03233" w:rsidP="00F03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5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Предлагаем Вам принять участие в тестировании.</w:t>
      </w:r>
    </w:p>
    <w:p w:rsidR="00F03233" w:rsidRPr="00D65386" w:rsidRDefault="00F03233" w:rsidP="00F03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5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Результаты тестирования являются анонимными и представляются </w:t>
      </w:r>
      <w:r w:rsidRPr="00D65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в обобщенном обезличенном виде, о них не узнают ни ваши сверстники, </w:t>
      </w:r>
      <w:r w:rsidRPr="00D65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ни учителя, ни родители.</w:t>
      </w:r>
    </w:p>
    <w:p w:rsidR="00F03233" w:rsidRPr="00D65386" w:rsidRDefault="00F03233" w:rsidP="00F03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Ответы на вопросы – это ваше личное мнение. Для нас важен каждый ответ, так как от этого зависит дальнейшая профилактическая работа </w:t>
      </w:r>
      <w:r w:rsidRPr="00D65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на территории Ярославской области</w:t>
      </w:r>
      <w:r w:rsidRPr="00D65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233" w:rsidRDefault="00F03233" w:rsidP="004668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46689E" w:rsidRPr="00D65386" w:rsidRDefault="00767895" w:rsidP="004668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="0046689E"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После прочтения текста</w:t>
      </w: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инструкции на экране</w:t>
      </w:r>
      <w:r w:rsidR="0046689E"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обучающиеся должны нажать на кнопку «</w:t>
      </w: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Приступить к тесту</w:t>
      </w:r>
      <w:r w:rsidR="0046689E"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</w:p>
    <w:p w:rsidR="0046689E" w:rsidRPr="00D65386" w:rsidRDefault="00767895" w:rsidP="004668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</w:t>
      </w:r>
      <w:r w:rsidR="0046689E"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Как только члены Комиссии сделают объявление о начале тестирования, они должны занять места, с которых не видны экраны мониторов </w:t>
      </w: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респондентов</w:t>
      </w:r>
      <w:r w:rsidR="0046689E"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Не рекомендуется совершать «обход» помещения и заглядывать через плечо на экраны мониторов. Подходить к обучающемуся можно только в том случае, если он сам об этом попросил.</w:t>
      </w:r>
    </w:p>
    <w:p w:rsidR="000F152B" w:rsidRDefault="00767895" w:rsidP="004668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</w:t>
      </w:r>
      <w:r w:rsidR="0046689E"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По окончании тестирования обучающийся нажимает кнопку «Сохранить ответы», расположенную в нижнем углу </w:t>
      </w: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экрана</w:t>
      </w:r>
      <w:r w:rsidR="000F15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46689E" w:rsidRPr="00D65386" w:rsidRDefault="000F152B" w:rsidP="004668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10. Текст интерпретации результатов обучающийся может просмотреть, нажав кнопку «Посмотреть результаты»</w:t>
      </w:r>
      <w:r w:rsidR="0046689E"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Текст можно просмотреть только один раз, так как он не сохраняется в базе данных.</w:t>
      </w:r>
    </w:p>
    <w:p w:rsidR="0046689E" w:rsidRPr="00D65386" w:rsidRDefault="00767895" w:rsidP="00466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0F15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46689E"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После просмотра </w:t>
      </w:r>
      <w:r w:rsidR="000F15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текста интерпретации</w:t>
      </w:r>
      <w:r w:rsidR="0046689E"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обучающийся закрывает тест, нажимая на кнопку «</w:t>
      </w: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</w:t>
      </w:r>
      <w:r w:rsidR="0046689E"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акрыть»</w:t>
      </w:r>
      <w:r w:rsidR="000F15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46689E"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покидает свое место. </w:t>
      </w:r>
    </w:p>
    <w:p w:rsidR="00DA2330" w:rsidRDefault="0046689E" w:rsidP="00466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0F15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767895"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только рабочее место освобождается, ч</w:t>
      </w: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лен комиссии может осуществ</w:t>
      </w:r>
      <w:r w:rsidR="00767895"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ить</w:t>
      </w:r>
      <w:r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подготовку рабочего места для тести</w:t>
      </w:r>
      <w:r w:rsidR="00767895"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рования следующего </w:t>
      </w:r>
      <w:r w:rsidR="00BB7295"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респондента</w:t>
      </w:r>
      <w:r w:rsidR="007818B8" w:rsidRPr="00D653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DA233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Pr="00757DFB" w:rsidRDefault="00757DFB" w:rsidP="00757D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757DFB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ПРИЛОЖЕНИЕ </w:t>
      </w:r>
      <w:r w:rsidR="00F0323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6</w:t>
      </w:r>
    </w:p>
    <w:p w:rsidR="00757DFB" w:rsidRDefault="00757DFB" w:rsidP="00757D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7DFB" w:rsidRPr="006F1056" w:rsidRDefault="00757DFB" w:rsidP="00757D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F1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Проект</w:t>
      </w:r>
    </w:p>
    <w:p w:rsidR="00757DFB" w:rsidRPr="009D7632" w:rsidRDefault="00757DFB" w:rsidP="00757D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757DFB" w:rsidRPr="009D7632" w:rsidRDefault="00757DFB" w:rsidP="00757D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</w:t>
      </w:r>
    </w:p>
    <w:p w:rsidR="00757DFB" w:rsidRPr="009D7632" w:rsidRDefault="00757DFB" w:rsidP="00757D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:rsidR="00757DFB" w:rsidRPr="009D7632" w:rsidRDefault="00757DFB" w:rsidP="00757D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57DFB" w:rsidRPr="009D7632" w:rsidRDefault="00757DFB" w:rsidP="00757D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 2020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57DFB" w:rsidRPr="009D7632" w:rsidRDefault="00757DFB" w:rsidP="00757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Pr="009D7632" w:rsidRDefault="00757DFB" w:rsidP="00757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Расписание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социально-психологического тестирования</w:t>
      </w:r>
    </w:p>
    <w:p w:rsidR="00757DFB" w:rsidRPr="009D7632" w:rsidRDefault="00757DFB" w:rsidP="00757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в____________________________________________________________</w:t>
      </w:r>
    </w:p>
    <w:p w:rsidR="00757DFB" w:rsidRDefault="00757DFB" w:rsidP="00757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(наименование образовательной организации)</w:t>
      </w:r>
    </w:p>
    <w:p w:rsidR="00757DFB" w:rsidRPr="009D7632" w:rsidRDefault="00757DFB" w:rsidP="00757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50"/>
        <w:gridCol w:w="2206"/>
        <w:gridCol w:w="2268"/>
        <w:gridCol w:w="2955"/>
      </w:tblGrid>
      <w:tr w:rsidR="00757DFB" w:rsidRPr="009D7632" w:rsidTr="00E81CA4">
        <w:trPr>
          <w:trHeight w:val="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E8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57DFB" w:rsidRPr="009D7632" w:rsidRDefault="00757DFB" w:rsidP="00E8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E8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E8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E81C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начала проведения тестирования</w:t>
            </w:r>
          </w:p>
        </w:tc>
      </w:tr>
      <w:tr w:rsidR="00757DFB" w:rsidRPr="009D7632" w:rsidTr="00E81CA4">
        <w:trPr>
          <w:trHeight w:val="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E8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E8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E81C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E81C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7DFB" w:rsidRDefault="00757DFB" w:rsidP="00757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56" w:rsidRDefault="006F1056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</w:t>
      </w:r>
      <w:r w:rsidR="00757D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ЖЕНИЕ </w:t>
      </w:r>
      <w:r w:rsidR="00F0323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F1056" w:rsidRDefault="006F1056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56" w:rsidRPr="009D7632" w:rsidRDefault="006F1056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6F1056" w:rsidRPr="009D7632" w:rsidRDefault="006F1056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</w:t>
      </w:r>
    </w:p>
    <w:p w:rsidR="006F1056" w:rsidRPr="009D7632" w:rsidRDefault="006F1056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:rsidR="006F1056" w:rsidRPr="009D7632" w:rsidRDefault="006F1056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F1056" w:rsidRPr="009D7632" w:rsidRDefault="006F1056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 2020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F1056" w:rsidRPr="009D7632" w:rsidRDefault="006F1056" w:rsidP="006F1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56" w:rsidRPr="009D7632" w:rsidRDefault="006F1056" w:rsidP="006F1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обучающихся ______________________________________________,</w:t>
      </w:r>
    </w:p>
    <w:p w:rsidR="006F1056" w:rsidRPr="009D7632" w:rsidRDefault="006F1056" w:rsidP="006F1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6F1056" w:rsidRDefault="006F1056" w:rsidP="006F1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информированное согласие или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 информированное согласие на участие несовершеннолетних в социально-психологическом тестировании</w:t>
      </w:r>
    </w:p>
    <w:p w:rsidR="00CE5236" w:rsidRDefault="00CE5236" w:rsidP="006F1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8"/>
        <w:gridCol w:w="2655"/>
        <w:gridCol w:w="1408"/>
        <w:gridCol w:w="1108"/>
        <w:gridCol w:w="1005"/>
        <w:gridCol w:w="2681"/>
      </w:tblGrid>
      <w:tr w:rsidR="00CE5236" w:rsidRPr="00CE5236" w:rsidTr="00CE5236">
        <w:tc>
          <w:tcPr>
            <w:tcW w:w="488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55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408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полных лет на 31.10.2020</w:t>
            </w:r>
          </w:p>
        </w:tc>
        <w:tc>
          <w:tcPr>
            <w:tcW w:w="1108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дано</w:t>
            </w:r>
          </w:p>
        </w:tc>
        <w:tc>
          <w:tcPr>
            <w:tcW w:w="1005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не дано</w:t>
            </w:r>
          </w:p>
        </w:tc>
        <w:tc>
          <w:tcPr>
            <w:tcW w:w="2681" w:type="dxa"/>
          </w:tcPr>
          <w:p w:rsidR="00CE5236" w:rsidRPr="00CE5236" w:rsidRDefault="00CE5236" w:rsidP="006E0C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</w:t>
            </w:r>
            <w:r w:rsidR="006E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(указать причину отсутствия </w:t>
            </w:r>
            <w:r w:rsidR="006E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письменного </w:t>
            </w:r>
            <w:r w:rsidR="006E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согласия/несогласия)</w:t>
            </w:r>
          </w:p>
        </w:tc>
      </w:tr>
      <w:tr w:rsidR="00CE5236" w:rsidRPr="00CE5236" w:rsidTr="000805C6">
        <w:tc>
          <w:tcPr>
            <w:tcW w:w="9345" w:type="dxa"/>
            <w:gridSpan w:val="6"/>
          </w:tcPr>
          <w:p w:rsidR="006E0C1E" w:rsidRDefault="006E0C1E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  <w:r w:rsidR="006E0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</w:t>
            </w:r>
          </w:p>
          <w:p w:rsidR="006E0C1E" w:rsidRPr="00CE5236" w:rsidRDefault="006E0C1E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E5236" w:rsidRPr="00CE5236" w:rsidTr="00CE5236">
        <w:tc>
          <w:tcPr>
            <w:tcW w:w="488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5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236" w:rsidRPr="00CE5236" w:rsidTr="00CE5236">
        <w:tc>
          <w:tcPr>
            <w:tcW w:w="488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236" w:rsidRPr="00CE5236" w:rsidTr="00CE5236">
        <w:tc>
          <w:tcPr>
            <w:tcW w:w="488" w:type="dxa"/>
          </w:tcPr>
          <w:p w:rsid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236" w:rsidRPr="00CE5236" w:rsidTr="00CE5236">
        <w:tc>
          <w:tcPr>
            <w:tcW w:w="488" w:type="dxa"/>
          </w:tcPr>
          <w:p w:rsid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236" w:rsidRPr="00CE5236" w:rsidTr="00CE5236">
        <w:tc>
          <w:tcPr>
            <w:tcW w:w="488" w:type="dxa"/>
          </w:tcPr>
          <w:p w:rsid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236" w:rsidRPr="00CE5236" w:rsidTr="00CE5236">
        <w:tc>
          <w:tcPr>
            <w:tcW w:w="488" w:type="dxa"/>
          </w:tcPr>
          <w:p w:rsid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236" w:rsidRPr="00CE5236" w:rsidTr="00CE5236">
        <w:tc>
          <w:tcPr>
            <w:tcW w:w="488" w:type="dxa"/>
          </w:tcPr>
          <w:p w:rsid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236" w:rsidRPr="00CE5236" w:rsidTr="006E0C1E">
        <w:tc>
          <w:tcPr>
            <w:tcW w:w="488" w:type="dxa"/>
            <w:shd w:val="clear" w:color="auto" w:fill="F2F2F2" w:themeFill="background1" w:themeFillShade="F2"/>
          </w:tcPr>
          <w:p w:rsid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shd w:val="clear" w:color="auto" w:fill="F2F2F2" w:themeFill="background1" w:themeFillShade="F2"/>
          </w:tcPr>
          <w:p w:rsidR="00CE5236" w:rsidRPr="00CE5236" w:rsidRDefault="00CE5236" w:rsidP="006E0C1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классу</w:t>
            </w:r>
          </w:p>
        </w:tc>
        <w:tc>
          <w:tcPr>
            <w:tcW w:w="1408" w:type="dxa"/>
            <w:shd w:val="clear" w:color="auto" w:fill="F2F2F2" w:themeFill="background1" w:themeFillShade="F2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shd w:val="clear" w:color="auto" w:fill="F2F2F2" w:themeFill="background1" w:themeFillShade="F2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E5236" w:rsidRPr="00CE5236" w:rsidTr="00CB7ECE">
        <w:tc>
          <w:tcPr>
            <w:tcW w:w="9345" w:type="dxa"/>
            <w:gridSpan w:val="6"/>
          </w:tcPr>
          <w:p w:rsidR="006E0C1E" w:rsidRDefault="006E0C1E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  <w:r w:rsidR="006E0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</w:t>
            </w:r>
          </w:p>
          <w:p w:rsidR="006E0C1E" w:rsidRPr="00CE5236" w:rsidRDefault="006E0C1E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E5236" w:rsidRPr="00CE5236" w:rsidTr="00CE5236">
        <w:tc>
          <w:tcPr>
            <w:tcW w:w="488" w:type="dxa"/>
          </w:tcPr>
          <w:p w:rsid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5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236" w:rsidRPr="00CE5236" w:rsidTr="00CE5236">
        <w:tc>
          <w:tcPr>
            <w:tcW w:w="488" w:type="dxa"/>
          </w:tcPr>
          <w:p w:rsid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236" w:rsidRPr="00CE5236" w:rsidTr="00CE5236">
        <w:tc>
          <w:tcPr>
            <w:tcW w:w="488" w:type="dxa"/>
          </w:tcPr>
          <w:p w:rsid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236" w:rsidRPr="00CE5236" w:rsidTr="00CE5236">
        <w:tc>
          <w:tcPr>
            <w:tcW w:w="488" w:type="dxa"/>
          </w:tcPr>
          <w:p w:rsid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236" w:rsidRPr="00CE5236" w:rsidTr="00CE5236">
        <w:tc>
          <w:tcPr>
            <w:tcW w:w="488" w:type="dxa"/>
          </w:tcPr>
          <w:p w:rsid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236" w:rsidRPr="00CE5236" w:rsidTr="006E0C1E">
        <w:tc>
          <w:tcPr>
            <w:tcW w:w="488" w:type="dxa"/>
            <w:shd w:val="clear" w:color="auto" w:fill="F2F2F2" w:themeFill="background1" w:themeFillShade="F2"/>
          </w:tcPr>
          <w:p w:rsidR="00CE5236" w:rsidRDefault="00CE5236" w:rsidP="00CE5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shd w:val="clear" w:color="auto" w:fill="F2F2F2" w:themeFill="background1" w:themeFillShade="F2"/>
          </w:tcPr>
          <w:p w:rsidR="00CE5236" w:rsidRPr="00CE5236" w:rsidRDefault="00CE5236" w:rsidP="006E0C1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классу</w:t>
            </w:r>
          </w:p>
        </w:tc>
        <w:tc>
          <w:tcPr>
            <w:tcW w:w="1408" w:type="dxa"/>
            <w:shd w:val="clear" w:color="auto" w:fill="F2F2F2" w:themeFill="background1" w:themeFillShade="F2"/>
          </w:tcPr>
          <w:p w:rsidR="00CE5236" w:rsidRPr="00CE5236" w:rsidRDefault="00CE5236" w:rsidP="00CE5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:rsidR="00CE5236" w:rsidRPr="00CE5236" w:rsidRDefault="00CE5236" w:rsidP="00CE5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:rsidR="00CE5236" w:rsidRPr="00CE5236" w:rsidRDefault="00CE5236" w:rsidP="00CE5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shd w:val="clear" w:color="auto" w:fill="F2F2F2" w:themeFill="background1" w:themeFillShade="F2"/>
          </w:tcPr>
          <w:p w:rsidR="00CE5236" w:rsidRPr="00CE5236" w:rsidRDefault="00CE5236" w:rsidP="00CE5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236" w:rsidRPr="00CE5236" w:rsidTr="00CE5236">
        <w:tc>
          <w:tcPr>
            <w:tcW w:w="488" w:type="dxa"/>
          </w:tcPr>
          <w:p w:rsid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</w:tcPr>
          <w:p w:rsid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236" w:rsidRPr="00CE5236" w:rsidTr="006E0C1E">
        <w:tc>
          <w:tcPr>
            <w:tcW w:w="488" w:type="dxa"/>
            <w:shd w:val="clear" w:color="auto" w:fill="F2F2F2" w:themeFill="background1" w:themeFillShade="F2"/>
          </w:tcPr>
          <w:p w:rsid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shd w:val="clear" w:color="auto" w:fill="F2F2F2" w:themeFill="background1" w:themeFillShade="F2"/>
          </w:tcPr>
          <w:p w:rsidR="00CE5236" w:rsidRPr="00CE5236" w:rsidRDefault="00CE5236" w:rsidP="00CE523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образовательной организации</w:t>
            </w:r>
          </w:p>
        </w:tc>
        <w:tc>
          <w:tcPr>
            <w:tcW w:w="1408" w:type="dxa"/>
            <w:shd w:val="clear" w:color="auto" w:fill="F2F2F2" w:themeFill="background1" w:themeFillShade="F2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shd w:val="clear" w:color="auto" w:fill="F2F2F2" w:themeFill="background1" w:themeFillShade="F2"/>
          </w:tcPr>
          <w:p w:rsidR="00CE5236" w:rsidRPr="00CE5236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E5236" w:rsidRDefault="00CE5236" w:rsidP="006F1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1DB" w:rsidRDefault="006E0C1E" w:rsidP="006E0C1E">
      <w:pPr>
        <w:spacing w:after="0" w:line="240" w:lineRule="auto"/>
        <w:ind w:left="2835" w:hanging="1417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6E0C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в графах «Согласие дано» и «Согласие не дано»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проставляются знаки «+».</w:t>
      </w:r>
      <w:r w:rsidRPr="006E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BE41D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82" w:rsidRDefault="00984982" w:rsidP="0096481C">
      <w:pPr>
        <w:spacing w:after="0" w:line="240" w:lineRule="auto"/>
      </w:pPr>
      <w:r>
        <w:separator/>
      </w:r>
    </w:p>
  </w:endnote>
  <w:endnote w:type="continuationSeparator" w:id="0">
    <w:p w:rsidR="00984982" w:rsidRDefault="00984982" w:rsidP="0096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290745"/>
      <w:docPartObj>
        <w:docPartGallery w:val="Page Numbers (Bottom of Page)"/>
        <w:docPartUnique/>
      </w:docPartObj>
    </w:sdtPr>
    <w:sdtEndPr/>
    <w:sdtContent>
      <w:p w:rsidR="00733E9B" w:rsidRDefault="00733E9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DFB" w:rsidRPr="00833DFB">
          <w:rPr>
            <w:noProof/>
            <w:lang w:val="ru-RU"/>
          </w:rPr>
          <w:t>15</w:t>
        </w:r>
        <w:r>
          <w:fldChar w:fldCharType="end"/>
        </w:r>
      </w:p>
    </w:sdtContent>
  </w:sdt>
  <w:p w:rsidR="00733E9B" w:rsidRDefault="00733E9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82" w:rsidRDefault="00984982" w:rsidP="0096481C">
      <w:pPr>
        <w:spacing w:after="0" w:line="240" w:lineRule="auto"/>
      </w:pPr>
      <w:r>
        <w:separator/>
      </w:r>
    </w:p>
  </w:footnote>
  <w:footnote w:type="continuationSeparator" w:id="0">
    <w:p w:rsidR="00984982" w:rsidRDefault="00984982" w:rsidP="00964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2BF"/>
    <w:multiLevelType w:val="hybridMultilevel"/>
    <w:tmpl w:val="338E184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2820FB"/>
    <w:multiLevelType w:val="hybridMultilevel"/>
    <w:tmpl w:val="10C8437C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1F8F6F28"/>
    <w:multiLevelType w:val="hybridMultilevel"/>
    <w:tmpl w:val="645C8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13678B"/>
    <w:multiLevelType w:val="hybridMultilevel"/>
    <w:tmpl w:val="03961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D80475"/>
    <w:multiLevelType w:val="hybridMultilevel"/>
    <w:tmpl w:val="712E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54808"/>
    <w:multiLevelType w:val="hybridMultilevel"/>
    <w:tmpl w:val="8E54B58C"/>
    <w:lvl w:ilvl="0" w:tplc="C04CA7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FCF28DB"/>
    <w:multiLevelType w:val="hybridMultilevel"/>
    <w:tmpl w:val="3AA05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72"/>
    <w:rsid w:val="000078E6"/>
    <w:rsid w:val="00021EDB"/>
    <w:rsid w:val="000357CC"/>
    <w:rsid w:val="00035C9E"/>
    <w:rsid w:val="000628DF"/>
    <w:rsid w:val="00090A60"/>
    <w:rsid w:val="000A29C7"/>
    <w:rsid w:val="000B3EDF"/>
    <w:rsid w:val="000C255D"/>
    <w:rsid w:val="000C7BEB"/>
    <w:rsid w:val="000E1F9E"/>
    <w:rsid w:val="000E27BC"/>
    <w:rsid w:val="000F152B"/>
    <w:rsid w:val="0010580F"/>
    <w:rsid w:val="00106A53"/>
    <w:rsid w:val="00117583"/>
    <w:rsid w:val="00117A11"/>
    <w:rsid w:val="001230CE"/>
    <w:rsid w:val="00126489"/>
    <w:rsid w:val="00151FB4"/>
    <w:rsid w:val="0016572D"/>
    <w:rsid w:val="001C28EE"/>
    <w:rsid w:val="001D74E0"/>
    <w:rsid w:val="001F381B"/>
    <w:rsid w:val="00206E00"/>
    <w:rsid w:val="0021638A"/>
    <w:rsid w:val="00227C1C"/>
    <w:rsid w:val="0023522D"/>
    <w:rsid w:val="002433B4"/>
    <w:rsid w:val="00244278"/>
    <w:rsid w:val="00251910"/>
    <w:rsid w:val="002624F8"/>
    <w:rsid w:val="0026461B"/>
    <w:rsid w:val="0026630A"/>
    <w:rsid w:val="00294D30"/>
    <w:rsid w:val="002A7694"/>
    <w:rsid w:val="002D583D"/>
    <w:rsid w:val="003527CE"/>
    <w:rsid w:val="0035664A"/>
    <w:rsid w:val="003807CF"/>
    <w:rsid w:val="00397E1D"/>
    <w:rsid w:val="003B2D5B"/>
    <w:rsid w:val="003C10F9"/>
    <w:rsid w:val="003C7557"/>
    <w:rsid w:val="003D643E"/>
    <w:rsid w:val="004021B1"/>
    <w:rsid w:val="00440C95"/>
    <w:rsid w:val="00446A5F"/>
    <w:rsid w:val="00451F6C"/>
    <w:rsid w:val="00453F60"/>
    <w:rsid w:val="004544F2"/>
    <w:rsid w:val="00456619"/>
    <w:rsid w:val="00456AC5"/>
    <w:rsid w:val="004577D7"/>
    <w:rsid w:val="0046689E"/>
    <w:rsid w:val="00497793"/>
    <w:rsid w:val="004C53D6"/>
    <w:rsid w:val="004C7106"/>
    <w:rsid w:val="0055503D"/>
    <w:rsid w:val="005557EF"/>
    <w:rsid w:val="00561AFF"/>
    <w:rsid w:val="00590EB6"/>
    <w:rsid w:val="0059226E"/>
    <w:rsid w:val="0059293E"/>
    <w:rsid w:val="005C7DFC"/>
    <w:rsid w:val="00601045"/>
    <w:rsid w:val="0062437D"/>
    <w:rsid w:val="00645F4E"/>
    <w:rsid w:val="00672343"/>
    <w:rsid w:val="006C16F3"/>
    <w:rsid w:val="006C38D2"/>
    <w:rsid w:val="006C6839"/>
    <w:rsid w:val="006D7E38"/>
    <w:rsid w:val="006E0C1E"/>
    <w:rsid w:val="006E65B7"/>
    <w:rsid w:val="006F1056"/>
    <w:rsid w:val="00710671"/>
    <w:rsid w:val="007221C6"/>
    <w:rsid w:val="00723CEA"/>
    <w:rsid w:val="00730F57"/>
    <w:rsid w:val="00733E9B"/>
    <w:rsid w:val="007406CB"/>
    <w:rsid w:val="00757DFB"/>
    <w:rsid w:val="00766EF9"/>
    <w:rsid w:val="00767895"/>
    <w:rsid w:val="00767983"/>
    <w:rsid w:val="00774934"/>
    <w:rsid w:val="007818B8"/>
    <w:rsid w:val="00787F15"/>
    <w:rsid w:val="00795E7E"/>
    <w:rsid w:val="007D7DA5"/>
    <w:rsid w:val="007E659C"/>
    <w:rsid w:val="00804806"/>
    <w:rsid w:val="00813435"/>
    <w:rsid w:val="00822A2B"/>
    <w:rsid w:val="00824282"/>
    <w:rsid w:val="00833DFB"/>
    <w:rsid w:val="0084552F"/>
    <w:rsid w:val="008501DF"/>
    <w:rsid w:val="00853997"/>
    <w:rsid w:val="00856A62"/>
    <w:rsid w:val="00866B8D"/>
    <w:rsid w:val="00877CAB"/>
    <w:rsid w:val="00897CF7"/>
    <w:rsid w:val="008A29F3"/>
    <w:rsid w:val="008D4D5D"/>
    <w:rsid w:val="008E23E6"/>
    <w:rsid w:val="008E300C"/>
    <w:rsid w:val="009130D0"/>
    <w:rsid w:val="0093454C"/>
    <w:rsid w:val="00956DA8"/>
    <w:rsid w:val="00960460"/>
    <w:rsid w:val="0096481C"/>
    <w:rsid w:val="00966A5F"/>
    <w:rsid w:val="00970316"/>
    <w:rsid w:val="00974782"/>
    <w:rsid w:val="00984982"/>
    <w:rsid w:val="009C3A72"/>
    <w:rsid w:val="009D2C57"/>
    <w:rsid w:val="009D5DCC"/>
    <w:rsid w:val="009D7632"/>
    <w:rsid w:val="009E61B2"/>
    <w:rsid w:val="00A20D57"/>
    <w:rsid w:val="00A2654C"/>
    <w:rsid w:val="00A66759"/>
    <w:rsid w:val="00A700EF"/>
    <w:rsid w:val="00A86C69"/>
    <w:rsid w:val="00A9769C"/>
    <w:rsid w:val="00AC1407"/>
    <w:rsid w:val="00AC163D"/>
    <w:rsid w:val="00AC6236"/>
    <w:rsid w:val="00AE75BA"/>
    <w:rsid w:val="00B426F2"/>
    <w:rsid w:val="00B4279E"/>
    <w:rsid w:val="00B4374E"/>
    <w:rsid w:val="00B61317"/>
    <w:rsid w:val="00B7225E"/>
    <w:rsid w:val="00B74FBE"/>
    <w:rsid w:val="00B90C1D"/>
    <w:rsid w:val="00B94939"/>
    <w:rsid w:val="00BA7F97"/>
    <w:rsid w:val="00BB7295"/>
    <w:rsid w:val="00BD0512"/>
    <w:rsid w:val="00BD7F02"/>
    <w:rsid w:val="00BE1B03"/>
    <w:rsid w:val="00BE2B38"/>
    <w:rsid w:val="00BE41DB"/>
    <w:rsid w:val="00BE5B5F"/>
    <w:rsid w:val="00BE71F3"/>
    <w:rsid w:val="00BF55D8"/>
    <w:rsid w:val="00C02654"/>
    <w:rsid w:val="00C060D5"/>
    <w:rsid w:val="00C06791"/>
    <w:rsid w:val="00C163F9"/>
    <w:rsid w:val="00C21DF0"/>
    <w:rsid w:val="00C22503"/>
    <w:rsid w:val="00C2422A"/>
    <w:rsid w:val="00C263BE"/>
    <w:rsid w:val="00C46C18"/>
    <w:rsid w:val="00C61252"/>
    <w:rsid w:val="00C64AE7"/>
    <w:rsid w:val="00C72E66"/>
    <w:rsid w:val="00C954CD"/>
    <w:rsid w:val="00CB1F31"/>
    <w:rsid w:val="00CB332D"/>
    <w:rsid w:val="00CC2227"/>
    <w:rsid w:val="00CE0D15"/>
    <w:rsid w:val="00CE5236"/>
    <w:rsid w:val="00D12735"/>
    <w:rsid w:val="00D303BF"/>
    <w:rsid w:val="00D3100D"/>
    <w:rsid w:val="00D5695C"/>
    <w:rsid w:val="00D65386"/>
    <w:rsid w:val="00D71F46"/>
    <w:rsid w:val="00D7700B"/>
    <w:rsid w:val="00D90F69"/>
    <w:rsid w:val="00D912B4"/>
    <w:rsid w:val="00D95586"/>
    <w:rsid w:val="00DA2330"/>
    <w:rsid w:val="00DB0E17"/>
    <w:rsid w:val="00DC7C94"/>
    <w:rsid w:val="00DD540B"/>
    <w:rsid w:val="00DD7709"/>
    <w:rsid w:val="00DE5190"/>
    <w:rsid w:val="00E046D8"/>
    <w:rsid w:val="00E3769D"/>
    <w:rsid w:val="00E64878"/>
    <w:rsid w:val="00E847A9"/>
    <w:rsid w:val="00E9003D"/>
    <w:rsid w:val="00E95405"/>
    <w:rsid w:val="00EA25A7"/>
    <w:rsid w:val="00EC03EA"/>
    <w:rsid w:val="00EC1742"/>
    <w:rsid w:val="00EC6503"/>
    <w:rsid w:val="00ED4A19"/>
    <w:rsid w:val="00F03233"/>
    <w:rsid w:val="00F55C7D"/>
    <w:rsid w:val="00F62BE2"/>
    <w:rsid w:val="00F63892"/>
    <w:rsid w:val="00F76FC6"/>
    <w:rsid w:val="00FC2D30"/>
    <w:rsid w:val="00FD030B"/>
    <w:rsid w:val="00FD5B45"/>
    <w:rsid w:val="00FD61B2"/>
    <w:rsid w:val="00FF0F0C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E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6481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6481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481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481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6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A5F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856A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856A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73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33E9B"/>
  </w:style>
  <w:style w:type="paragraph" w:styleId="af1">
    <w:name w:val="List Paragraph"/>
    <w:basedOn w:val="a"/>
    <w:uiPriority w:val="34"/>
    <w:qFormat/>
    <w:rsid w:val="00021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E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6481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6481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481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481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6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A5F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856A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856A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73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33E9B"/>
  </w:style>
  <w:style w:type="paragraph" w:styleId="af1">
    <w:name w:val="List Paragraph"/>
    <w:basedOn w:val="a"/>
    <w:uiPriority w:val="34"/>
    <w:qFormat/>
    <w:rsid w:val="00021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673E9-C35D-4367-8327-7F70A3FD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4452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Елена Владимировна</dc:creator>
  <cp:lastModifiedBy>Пользователь</cp:lastModifiedBy>
  <cp:revision>2</cp:revision>
  <cp:lastPrinted>2020-09-03T07:46:00Z</cp:lastPrinted>
  <dcterms:created xsi:type="dcterms:W3CDTF">2020-09-11T11:40:00Z</dcterms:created>
  <dcterms:modified xsi:type="dcterms:W3CDTF">2020-09-11T11:40:00Z</dcterms:modified>
</cp:coreProperties>
</file>