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8E" w:rsidRPr="00D92CA2" w:rsidRDefault="0021488E" w:rsidP="0021488E">
      <w:pPr>
        <w:jc w:val="center"/>
        <w:rPr>
          <w:b/>
          <w:bCs/>
          <w:szCs w:val="24"/>
          <w:lang w:eastAsia="ru-RU"/>
        </w:rPr>
      </w:pPr>
      <w:r w:rsidRPr="00D92CA2">
        <w:rPr>
          <w:b/>
          <w:bCs/>
          <w:szCs w:val="24"/>
          <w:lang w:eastAsia="ru-RU"/>
        </w:rPr>
        <w:t>Аннотация рабочей программы по «Технологии»</w:t>
      </w:r>
    </w:p>
    <w:p w:rsidR="0021488E" w:rsidRPr="00D92CA2" w:rsidRDefault="0021488E" w:rsidP="0021488E">
      <w:pPr>
        <w:jc w:val="both"/>
        <w:rPr>
          <w:bCs/>
          <w:szCs w:val="24"/>
          <w:lang w:eastAsia="ru-RU"/>
        </w:rPr>
      </w:pPr>
    </w:p>
    <w:p w:rsidR="0021488E" w:rsidRPr="00D92CA2" w:rsidRDefault="0021488E" w:rsidP="0021488E">
      <w:pPr>
        <w:jc w:val="both"/>
        <w:rPr>
          <w:bCs/>
          <w:szCs w:val="24"/>
          <w:lang w:eastAsia="ru-RU"/>
        </w:rPr>
      </w:pPr>
      <w:r w:rsidRPr="00D92CA2">
        <w:rPr>
          <w:bCs/>
          <w:szCs w:val="24"/>
          <w:lang w:eastAsia="ru-RU"/>
        </w:rPr>
        <w:t>Программа по учебному предмету для учащихся 5-8 классов</w:t>
      </w:r>
      <w:r w:rsidRPr="00D92CA2">
        <w:rPr>
          <w:szCs w:val="24"/>
        </w:rPr>
        <w:t>, рассчитана на изучение предмета технологии в количестве  70 часов (по 2 часа в неделю) для 5-6 классов</w:t>
      </w:r>
      <w:r w:rsidRPr="00D92CA2">
        <w:rPr>
          <w:bCs/>
          <w:szCs w:val="24"/>
          <w:lang w:eastAsia="ru-RU"/>
        </w:rPr>
        <w:t xml:space="preserve">: </w:t>
      </w:r>
    </w:p>
    <w:p w:rsidR="0021488E" w:rsidRPr="00D92CA2" w:rsidRDefault="0021488E" w:rsidP="0021488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D92CA2">
        <w:rPr>
          <w:rFonts w:ascii="Times New Roman" w:hAnsi="Times New Roman"/>
          <w:bCs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21488E" w:rsidRPr="00D92CA2" w:rsidRDefault="0021488E" w:rsidP="0021488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D92CA2">
        <w:rPr>
          <w:rFonts w:ascii="Times New Roman" w:hAnsi="Times New Roman"/>
          <w:bCs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утверждённым </w:t>
      </w:r>
      <w:proofErr w:type="spellStart"/>
      <w:r w:rsidRPr="00D92CA2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D92CA2">
        <w:rPr>
          <w:rFonts w:ascii="Times New Roman" w:hAnsi="Times New Roman"/>
          <w:bCs/>
          <w:sz w:val="24"/>
          <w:szCs w:val="24"/>
        </w:rPr>
        <w:t xml:space="preserve"> России от 17.12.2010 № 1897;</w:t>
      </w:r>
    </w:p>
    <w:p w:rsidR="0021488E" w:rsidRPr="00D92CA2" w:rsidRDefault="0021488E" w:rsidP="0021488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D92CA2">
        <w:rPr>
          <w:rFonts w:ascii="Times New Roman" w:hAnsi="Times New Roman"/>
          <w:bCs/>
          <w:sz w:val="24"/>
          <w:szCs w:val="24"/>
        </w:rPr>
        <w:t xml:space="preserve">Приказом </w:t>
      </w:r>
      <w:proofErr w:type="spellStart"/>
      <w:r w:rsidRPr="00D92CA2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D92CA2">
        <w:rPr>
          <w:rFonts w:ascii="Times New Roman" w:hAnsi="Times New Roman"/>
          <w:bCs/>
          <w:sz w:val="24"/>
          <w:szCs w:val="24"/>
        </w:rPr>
        <w:t xml:space="preserve">  России от 31 декабря </w:t>
      </w:r>
      <w:smartTag w:uri="urn:schemas-microsoft-com:office:smarttags" w:element="metricconverter">
        <w:smartTagPr>
          <w:attr w:name="ProductID" w:val="2015 г"/>
        </w:smartTagPr>
        <w:r w:rsidRPr="00D92CA2">
          <w:rPr>
            <w:rFonts w:ascii="Times New Roman" w:hAnsi="Times New Roman"/>
            <w:bCs/>
            <w:sz w:val="24"/>
            <w:szCs w:val="24"/>
          </w:rPr>
          <w:t>2015 г</w:t>
        </w:r>
      </w:smartTag>
      <w:r w:rsidRPr="00D92CA2">
        <w:rPr>
          <w:rFonts w:ascii="Times New Roman" w:hAnsi="Times New Roman"/>
          <w:bCs/>
          <w:sz w:val="24"/>
          <w:szCs w:val="24"/>
        </w:rPr>
        <w:t xml:space="preserve"> № 1577 "О внесении изменений в ФГОС основного общего образования</w:t>
      </w:r>
    </w:p>
    <w:p w:rsidR="0021488E" w:rsidRPr="00D92CA2" w:rsidRDefault="0021488E" w:rsidP="0021488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D92CA2">
        <w:rPr>
          <w:rFonts w:ascii="Times New Roman" w:hAnsi="Times New Roman"/>
          <w:bCs/>
          <w:sz w:val="24"/>
          <w:szCs w:val="24"/>
        </w:rPr>
        <w:t xml:space="preserve">Примерной основной образовательной программы основного общего образования (согласно реестру основных общеобразовательных программ министерство образования и науки Российской Федерации, примерная программа, одобренная решением от 8 апреля </w:t>
      </w:r>
      <w:smartTag w:uri="urn:schemas-microsoft-com:office:smarttags" w:element="metricconverter">
        <w:smartTagPr>
          <w:attr w:name="ProductID" w:val="2015 г"/>
        </w:smartTagPr>
        <w:r w:rsidRPr="00D92CA2">
          <w:rPr>
            <w:rFonts w:ascii="Times New Roman" w:hAnsi="Times New Roman"/>
            <w:bCs/>
            <w:sz w:val="24"/>
            <w:szCs w:val="24"/>
          </w:rPr>
          <w:t>2015 г</w:t>
        </w:r>
      </w:smartTag>
      <w:r w:rsidRPr="00D92CA2">
        <w:rPr>
          <w:rFonts w:ascii="Times New Roman" w:hAnsi="Times New Roman"/>
          <w:bCs/>
          <w:sz w:val="24"/>
          <w:szCs w:val="24"/>
        </w:rPr>
        <w:t>. протокол  №1/15);</w:t>
      </w:r>
    </w:p>
    <w:p w:rsidR="0021488E" w:rsidRPr="00D92CA2" w:rsidRDefault="0021488E" w:rsidP="0021488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D92CA2">
        <w:rPr>
          <w:rFonts w:ascii="Times New Roman" w:hAnsi="Times New Roman"/>
          <w:bCs/>
          <w:sz w:val="24"/>
          <w:szCs w:val="24"/>
        </w:rPr>
        <w:t>Программа по учебному предмету  Технология  программа: для 5-8классов Тищенко А.Т., Синица Н.В., - по направлению «Технологии ведения дома», Издательского центра «</w:t>
      </w:r>
      <w:proofErr w:type="spellStart"/>
      <w:r w:rsidRPr="00D92CA2">
        <w:rPr>
          <w:rFonts w:ascii="Times New Roman" w:hAnsi="Times New Roman"/>
          <w:bCs/>
          <w:sz w:val="24"/>
          <w:szCs w:val="24"/>
        </w:rPr>
        <w:t>Вентана-Граф</w:t>
      </w:r>
      <w:proofErr w:type="spellEnd"/>
      <w:r w:rsidRPr="00D92CA2">
        <w:rPr>
          <w:rFonts w:ascii="Times New Roman" w:hAnsi="Times New Roman"/>
          <w:bCs/>
          <w:sz w:val="24"/>
          <w:szCs w:val="24"/>
        </w:rPr>
        <w:t>», 2012;</w:t>
      </w:r>
    </w:p>
    <w:p w:rsidR="0021488E" w:rsidRPr="00D92CA2" w:rsidRDefault="0021488E" w:rsidP="0021488E">
      <w:pPr>
        <w:numPr>
          <w:ilvl w:val="0"/>
          <w:numId w:val="1"/>
        </w:numPr>
        <w:rPr>
          <w:bCs/>
          <w:szCs w:val="24"/>
          <w:lang w:eastAsia="ru-RU"/>
        </w:rPr>
      </w:pPr>
      <w:r w:rsidRPr="00D92CA2">
        <w:rPr>
          <w:bCs/>
          <w:szCs w:val="24"/>
          <w:lang w:eastAsia="ru-RU"/>
        </w:rPr>
        <w:t xml:space="preserve">Региональная программа по предмету «Технология» «Технологии отраслей профессиональной деятельности  Ярославской области»  Авторы - составители: </w:t>
      </w:r>
    </w:p>
    <w:p w:rsidR="0021488E" w:rsidRPr="00D92CA2" w:rsidRDefault="0021488E" w:rsidP="0021488E">
      <w:pPr>
        <w:ind w:left="862"/>
        <w:rPr>
          <w:szCs w:val="24"/>
        </w:rPr>
      </w:pPr>
      <w:proofErr w:type="gramStart"/>
      <w:r w:rsidRPr="00D92CA2">
        <w:rPr>
          <w:bCs/>
          <w:szCs w:val="24"/>
          <w:lang w:eastAsia="ru-RU"/>
        </w:rPr>
        <w:t xml:space="preserve">Серебренников Л. Н., д.п.н., профессор, зав. кафедрой «Технология и предпринимательство» ФМФ ЯГПУ им. К. Д. Ушинского, </w:t>
      </w:r>
      <w:proofErr w:type="spellStart"/>
      <w:r w:rsidRPr="00D92CA2">
        <w:rPr>
          <w:bCs/>
          <w:szCs w:val="24"/>
          <w:lang w:eastAsia="ru-RU"/>
        </w:rPr>
        <w:t>Цамуталина</w:t>
      </w:r>
      <w:proofErr w:type="spellEnd"/>
      <w:r w:rsidRPr="00D92CA2">
        <w:rPr>
          <w:bCs/>
          <w:szCs w:val="24"/>
          <w:lang w:eastAsia="ru-RU"/>
        </w:rPr>
        <w:t xml:space="preserve"> Е. Е., методист кафедры педагогики и психологии ГОУ ЯО ИРО </w:t>
      </w:r>
      <w:proofErr w:type="spellStart"/>
      <w:r w:rsidRPr="00D92CA2">
        <w:rPr>
          <w:bCs/>
          <w:szCs w:val="24"/>
          <w:lang w:eastAsia="ru-RU"/>
        </w:rPr>
        <w:t>Моднов</w:t>
      </w:r>
      <w:proofErr w:type="spellEnd"/>
      <w:r w:rsidRPr="00D92CA2">
        <w:rPr>
          <w:bCs/>
          <w:szCs w:val="24"/>
          <w:lang w:eastAsia="ru-RU"/>
        </w:rPr>
        <w:t xml:space="preserve"> С. И., к.т.н., доцент кафедры профессионального обучения ЯГТУ, Алексеев А. А., </w:t>
      </w:r>
      <w:proofErr w:type="spellStart"/>
      <w:r w:rsidRPr="00D92CA2">
        <w:rPr>
          <w:bCs/>
          <w:szCs w:val="24"/>
          <w:lang w:eastAsia="ru-RU"/>
        </w:rPr>
        <w:t>к.сх.н</w:t>
      </w:r>
      <w:proofErr w:type="spellEnd"/>
      <w:r w:rsidRPr="00D92CA2">
        <w:rPr>
          <w:bCs/>
          <w:szCs w:val="24"/>
          <w:lang w:eastAsia="ru-RU"/>
        </w:rPr>
        <w:t>., профессор, ведущий специалист Института социальной педагогики РАО;</w:t>
      </w:r>
      <w:proofErr w:type="gramEnd"/>
      <w:r w:rsidRPr="00D92CA2">
        <w:rPr>
          <w:bCs/>
          <w:szCs w:val="24"/>
          <w:lang w:eastAsia="ru-RU"/>
        </w:rPr>
        <w:t xml:space="preserve"> </w:t>
      </w:r>
      <w:r w:rsidRPr="00D92CA2">
        <w:rPr>
          <w:szCs w:val="24"/>
        </w:rPr>
        <w:t>Ярославль, 2009</w:t>
      </w:r>
    </w:p>
    <w:p w:rsidR="0021488E" w:rsidRPr="00D92CA2" w:rsidRDefault="0021488E" w:rsidP="0021488E">
      <w:pPr>
        <w:jc w:val="both"/>
        <w:rPr>
          <w:bCs/>
          <w:szCs w:val="24"/>
          <w:lang w:eastAsia="ru-RU"/>
        </w:rPr>
      </w:pPr>
      <w:r w:rsidRPr="00D92CA2">
        <w:rPr>
          <w:bCs/>
          <w:szCs w:val="24"/>
          <w:lang w:eastAsia="ru-RU"/>
        </w:rPr>
        <w:t>Правоустанавливающими документами и локальными нормативными актами  общеобразовательной организации:</w:t>
      </w:r>
    </w:p>
    <w:p w:rsidR="0021488E" w:rsidRPr="00D92CA2" w:rsidRDefault="0021488E" w:rsidP="0021488E">
      <w:pPr>
        <w:jc w:val="both"/>
        <w:rPr>
          <w:bCs/>
          <w:szCs w:val="24"/>
          <w:lang w:eastAsia="ru-RU"/>
        </w:rPr>
      </w:pPr>
      <w:r w:rsidRPr="00D92CA2">
        <w:rPr>
          <w:bCs/>
          <w:szCs w:val="24"/>
          <w:lang w:eastAsia="ru-RU"/>
        </w:rPr>
        <w:t>- Уставом МОБУ «</w:t>
      </w:r>
      <w:proofErr w:type="spellStart"/>
      <w:r w:rsidRPr="00D92CA2">
        <w:rPr>
          <w:bCs/>
          <w:szCs w:val="24"/>
          <w:lang w:eastAsia="ru-RU"/>
        </w:rPr>
        <w:t>Шопшинская</w:t>
      </w:r>
      <w:proofErr w:type="spellEnd"/>
      <w:r w:rsidRPr="00D92CA2">
        <w:rPr>
          <w:bCs/>
          <w:szCs w:val="24"/>
          <w:lang w:eastAsia="ru-RU"/>
        </w:rPr>
        <w:t xml:space="preserve"> СШ»</w:t>
      </w:r>
    </w:p>
    <w:p w:rsidR="0021488E" w:rsidRPr="00D92CA2" w:rsidRDefault="0021488E" w:rsidP="0021488E">
      <w:pPr>
        <w:jc w:val="both"/>
        <w:rPr>
          <w:bCs/>
          <w:szCs w:val="24"/>
          <w:lang w:eastAsia="ru-RU"/>
        </w:rPr>
      </w:pPr>
      <w:r w:rsidRPr="00D92CA2">
        <w:rPr>
          <w:bCs/>
          <w:szCs w:val="24"/>
          <w:lang w:eastAsia="ru-RU"/>
        </w:rPr>
        <w:t>- Положением о рабочих программах</w:t>
      </w:r>
    </w:p>
    <w:p w:rsidR="0021488E" w:rsidRPr="00D92CA2" w:rsidRDefault="0021488E" w:rsidP="0021488E">
      <w:pPr>
        <w:jc w:val="both"/>
        <w:rPr>
          <w:bCs/>
          <w:szCs w:val="24"/>
          <w:lang w:eastAsia="ru-RU"/>
        </w:rPr>
      </w:pPr>
      <w:r w:rsidRPr="00D92CA2">
        <w:rPr>
          <w:bCs/>
          <w:szCs w:val="24"/>
          <w:lang w:eastAsia="ru-RU"/>
        </w:rPr>
        <w:t>Рабочая программа по технологии составлена на основе авторской программы и учебников учебно-методических комплектов «Алгоритм успеха». Программа реализуется в предметной линии учебников «Технология» для 5-8 классов, которые подготовлены авторским коллективом (А.Т. Тищенко, Н.В. Синица, В.Д. Симоненко) в развитие учебников, созданных под руководством профессора В.Д. Симоненко и изданных Издательским центром «</w:t>
      </w:r>
      <w:proofErr w:type="spellStart"/>
      <w:r w:rsidRPr="00D92CA2">
        <w:rPr>
          <w:bCs/>
          <w:szCs w:val="24"/>
          <w:lang w:eastAsia="ru-RU"/>
        </w:rPr>
        <w:t>Вентана-Граф</w:t>
      </w:r>
      <w:proofErr w:type="spellEnd"/>
      <w:r w:rsidRPr="00D92CA2">
        <w:rPr>
          <w:bCs/>
          <w:szCs w:val="24"/>
          <w:lang w:eastAsia="ru-RU"/>
        </w:rPr>
        <w:t>». </w:t>
      </w:r>
    </w:p>
    <w:p w:rsidR="0021488E" w:rsidRPr="00D92CA2" w:rsidRDefault="0021488E" w:rsidP="0021488E">
      <w:pPr>
        <w:jc w:val="both"/>
        <w:rPr>
          <w:bCs/>
          <w:szCs w:val="24"/>
          <w:lang w:eastAsia="ru-RU"/>
        </w:rPr>
      </w:pPr>
    </w:p>
    <w:p w:rsidR="0021488E" w:rsidRPr="00D92CA2" w:rsidRDefault="0021488E" w:rsidP="0021488E">
      <w:pPr>
        <w:shd w:val="clear" w:color="auto" w:fill="FFFFFF"/>
        <w:spacing w:before="240" w:after="60"/>
        <w:ind w:left="1120"/>
        <w:jc w:val="both"/>
        <w:outlineLvl w:val="3"/>
        <w:rPr>
          <w:rFonts w:eastAsia="Times New Roman"/>
          <w:szCs w:val="24"/>
          <w:lang w:eastAsia="ru-RU"/>
        </w:rPr>
      </w:pPr>
      <w:bookmarkStart w:id="0" w:name="bookmark1"/>
      <w:r w:rsidRPr="00D92CA2">
        <w:rPr>
          <w:rFonts w:eastAsia="Times New Roman"/>
          <w:b/>
          <w:bCs/>
          <w:szCs w:val="24"/>
          <w:u w:val="single"/>
          <w:lang w:eastAsia="ru-RU"/>
        </w:rPr>
        <w:t>Цели изучения</w:t>
      </w:r>
      <w:bookmarkEnd w:id="0"/>
    </w:p>
    <w:p w:rsidR="0021488E" w:rsidRPr="00D92CA2" w:rsidRDefault="0021488E" w:rsidP="0021488E">
      <w:pPr>
        <w:shd w:val="clear" w:color="auto" w:fill="FFFFFF"/>
        <w:spacing w:before="60" w:after="240"/>
        <w:ind w:left="1120"/>
        <w:jc w:val="both"/>
        <w:outlineLvl w:val="3"/>
        <w:rPr>
          <w:rFonts w:eastAsia="Times New Roman"/>
          <w:szCs w:val="24"/>
          <w:lang w:eastAsia="ru-RU"/>
        </w:rPr>
      </w:pPr>
      <w:bookmarkStart w:id="1" w:name="bookmark2"/>
      <w:r w:rsidRPr="00D92CA2">
        <w:rPr>
          <w:rFonts w:eastAsia="Times New Roman"/>
          <w:b/>
          <w:bCs/>
          <w:szCs w:val="24"/>
          <w:u w:val="single"/>
          <w:lang w:eastAsia="ru-RU"/>
        </w:rPr>
        <w:t>учебного предмета «Технология»</w:t>
      </w:r>
      <w:bookmarkEnd w:id="1"/>
    </w:p>
    <w:p w:rsidR="0021488E" w:rsidRPr="00D92CA2" w:rsidRDefault="0021488E" w:rsidP="0021488E">
      <w:pPr>
        <w:rPr>
          <w:bCs/>
          <w:szCs w:val="24"/>
          <w:lang w:eastAsia="ru-RU"/>
        </w:rPr>
      </w:pPr>
      <w:r w:rsidRPr="00D92CA2">
        <w:rPr>
          <w:bCs/>
          <w:szCs w:val="24"/>
          <w:lang w:eastAsia="ru-RU"/>
        </w:rPr>
        <w:t>Основными целями изучения учебного предмета «Техноло</w:t>
      </w:r>
      <w:r w:rsidRPr="00D92CA2">
        <w:rPr>
          <w:bCs/>
          <w:szCs w:val="24"/>
          <w:lang w:eastAsia="ru-RU"/>
        </w:rPr>
        <w:softHyphen/>
        <w:t>гия» в системе основного общего образования являются:</w:t>
      </w:r>
    </w:p>
    <w:p w:rsidR="0021488E" w:rsidRPr="00D92CA2" w:rsidRDefault="0021488E" w:rsidP="0021488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92CA2">
        <w:rPr>
          <w:rFonts w:ascii="Times New Roman" w:hAnsi="Times New Roman"/>
          <w:bCs/>
          <w:sz w:val="24"/>
          <w:szCs w:val="24"/>
        </w:rPr>
        <w:t xml:space="preserve">формирование представлений о составляющих </w:t>
      </w:r>
      <w:proofErr w:type="spellStart"/>
      <w:r w:rsidRPr="00D92CA2">
        <w:rPr>
          <w:rFonts w:ascii="Times New Roman" w:hAnsi="Times New Roman"/>
          <w:bCs/>
          <w:sz w:val="24"/>
          <w:szCs w:val="24"/>
        </w:rPr>
        <w:t>техносфе</w:t>
      </w:r>
      <w:r w:rsidRPr="00D92CA2">
        <w:rPr>
          <w:rFonts w:ascii="Times New Roman" w:hAnsi="Times New Roman"/>
          <w:bCs/>
          <w:sz w:val="24"/>
          <w:szCs w:val="24"/>
        </w:rPr>
        <w:softHyphen/>
        <w:t>ры</w:t>
      </w:r>
      <w:proofErr w:type="spellEnd"/>
      <w:r w:rsidRPr="00D92CA2">
        <w:rPr>
          <w:rFonts w:ascii="Times New Roman" w:hAnsi="Times New Roman"/>
          <w:bCs/>
          <w:sz w:val="24"/>
          <w:szCs w:val="24"/>
        </w:rPr>
        <w:t>, современном производстве и распространённых в нём технологиях;</w:t>
      </w:r>
    </w:p>
    <w:p w:rsidR="0021488E" w:rsidRPr="00D92CA2" w:rsidRDefault="0021488E" w:rsidP="0021488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92CA2">
        <w:rPr>
          <w:rFonts w:ascii="Times New Roman" w:hAnsi="Times New Roman"/>
          <w:bCs/>
          <w:sz w:val="24"/>
          <w:szCs w:val="24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21488E" w:rsidRPr="00D92CA2" w:rsidRDefault="0021488E" w:rsidP="0021488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92CA2">
        <w:rPr>
          <w:rFonts w:ascii="Times New Roman" w:hAnsi="Times New Roman"/>
          <w:bCs/>
          <w:sz w:val="24"/>
          <w:szCs w:val="24"/>
        </w:rPr>
        <w:lastRenderedPageBreak/>
        <w:t>формирование представлений о технологической культу</w:t>
      </w:r>
      <w:r w:rsidRPr="00D92CA2">
        <w:rPr>
          <w:rFonts w:ascii="Times New Roman" w:hAnsi="Times New Roman"/>
          <w:bCs/>
          <w:sz w:val="24"/>
          <w:szCs w:val="24"/>
        </w:rPr>
        <w:softHyphen/>
        <w:t>ре производства, развитие культуры труда подрастающего поколения на основе включения обучающихся в разнообраз</w:t>
      </w:r>
      <w:r w:rsidRPr="00D92CA2">
        <w:rPr>
          <w:rFonts w:ascii="Times New Roman" w:hAnsi="Times New Roman"/>
          <w:bCs/>
          <w:sz w:val="24"/>
          <w:szCs w:val="24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21488E" w:rsidRPr="00D92CA2" w:rsidRDefault="0021488E" w:rsidP="0021488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92CA2">
        <w:rPr>
          <w:rFonts w:ascii="Times New Roman" w:hAnsi="Times New Roman"/>
          <w:bCs/>
          <w:sz w:val="24"/>
          <w:szCs w:val="24"/>
        </w:rPr>
        <w:t>овладение необходимыми в повседневной жизни базовы</w:t>
      </w:r>
      <w:r w:rsidRPr="00D92CA2">
        <w:rPr>
          <w:rFonts w:ascii="Times New Roman" w:hAnsi="Times New Roman"/>
          <w:bCs/>
          <w:sz w:val="24"/>
          <w:szCs w:val="24"/>
        </w:rPr>
        <w:softHyphen/>
        <w:t>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</w:t>
      </w:r>
      <w:r w:rsidRPr="00D92CA2">
        <w:rPr>
          <w:rFonts w:ascii="Times New Roman" w:hAnsi="Times New Roman"/>
          <w:bCs/>
          <w:sz w:val="24"/>
          <w:szCs w:val="24"/>
        </w:rPr>
        <w:softHyphen/>
        <w:t>дами бытовой техники;</w:t>
      </w:r>
    </w:p>
    <w:p w:rsidR="0021488E" w:rsidRPr="00D92CA2" w:rsidRDefault="0021488E" w:rsidP="0021488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92CA2">
        <w:rPr>
          <w:rFonts w:ascii="Times New Roman" w:hAnsi="Times New Roman"/>
          <w:bCs/>
          <w:sz w:val="24"/>
          <w:szCs w:val="24"/>
        </w:rPr>
        <w:t xml:space="preserve">овладение </w:t>
      </w:r>
      <w:proofErr w:type="spellStart"/>
      <w:r w:rsidRPr="00D92CA2">
        <w:rPr>
          <w:rFonts w:ascii="Times New Roman" w:hAnsi="Times New Roman"/>
          <w:bCs/>
          <w:sz w:val="24"/>
          <w:szCs w:val="24"/>
        </w:rPr>
        <w:t>общетрудовыми</w:t>
      </w:r>
      <w:proofErr w:type="spellEnd"/>
      <w:r w:rsidRPr="00D92CA2">
        <w:rPr>
          <w:rFonts w:ascii="Times New Roman" w:hAnsi="Times New Roman"/>
          <w:bCs/>
          <w:sz w:val="24"/>
          <w:szCs w:val="24"/>
        </w:rPr>
        <w:t xml:space="preserve"> и специальными умениями, не</w:t>
      </w:r>
      <w:r w:rsidRPr="00D92CA2">
        <w:rPr>
          <w:rFonts w:ascii="Times New Roman" w:hAnsi="Times New Roman"/>
          <w:bCs/>
          <w:sz w:val="24"/>
          <w:szCs w:val="24"/>
        </w:rPr>
        <w:softHyphen/>
        <w:t>обходимыми для проектирования и создания продуктов тру</w:t>
      </w:r>
      <w:r w:rsidRPr="00D92CA2">
        <w:rPr>
          <w:rFonts w:ascii="Times New Roman" w:hAnsi="Times New Roman"/>
          <w:bCs/>
          <w:sz w:val="24"/>
          <w:szCs w:val="24"/>
        </w:rPr>
        <w:softHyphen/>
        <w:t>да, ведения домашнего хозяйства;</w:t>
      </w:r>
    </w:p>
    <w:p w:rsidR="0021488E" w:rsidRPr="00D92CA2" w:rsidRDefault="0021488E" w:rsidP="0021488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92CA2">
        <w:rPr>
          <w:rFonts w:ascii="Times New Roman" w:hAnsi="Times New Roman"/>
          <w:bCs/>
          <w:sz w:val="24"/>
          <w:szCs w:val="24"/>
        </w:rPr>
        <w:t>развитие у обучающихся познавательных интересов, техни</w:t>
      </w:r>
      <w:r w:rsidRPr="00D92CA2">
        <w:rPr>
          <w:rFonts w:ascii="Times New Roman" w:hAnsi="Times New Roman"/>
          <w:bCs/>
          <w:sz w:val="24"/>
          <w:szCs w:val="24"/>
        </w:rPr>
        <w:softHyphen/>
        <w:t>ческого мышления, пространственного воображения, интел</w:t>
      </w:r>
      <w:r w:rsidRPr="00D92CA2">
        <w:rPr>
          <w:rFonts w:ascii="Times New Roman" w:hAnsi="Times New Roman"/>
          <w:bCs/>
          <w:sz w:val="24"/>
          <w:szCs w:val="24"/>
        </w:rPr>
        <w:softHyphen/>
        <w:t>лектуальных, творческих, коммуникативных и организатор</w:t>
      </w:r>
      <w:r w:rsidRPr="00D92CA2">
        <w:rPr>
          <w:rFonts w:ascii="Times New Roman" w:hAnsi="Times New Roman"/>
          <w:bCs/>
          <w:sz w:val="24"/>
          <w:szCs w:val="24"/>
        </w:rPr>
        <w:softHyphen/>
        <w:t>ских способностей;</w:t>
      </w:r>
    </w:p>
    <w:p w:rsidR="0021488E" w:rsidRPr="00D92CA2" w:rsidRDefault="0021488E" w:rsidP="0021488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92CA2">
        <w:rPr>
          <w:rFonts w:ascii="Times New Roman" w:hAnsi="Times New Roman"/>
          <w:bCs/>
          <w:sz w:val="24"/>
          <w:szCs w:val="24"/>
        </w:rPr>
        <w:t xml:space="preserve">формирование у </w:t>
      </w:r>
      <w:proofErr w:type="gramStart"/>
      <w:r w:rsidRPr="00D92CA2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D92CA2">
        <w:rPr>
          <w:rFonts w:ascii="Times New Roman" w:hAnsi="Times New Roman"/>
          <w:bCs/>
          <w:sz w:val="24"/>
          <w:szCs w:val="24"/>
        </w:rPr>
        <w:t xml:space="preserve"> опыта самостоятельной проектно-исследовательской деятельности;</w:t>
      </w:r>
    </w:p>
    <w:p w:rsidR="0021488E" w:rsidRPr="00D92CA2" w:rsidRDefault="0021488E" w:rsidP="0021488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92CA2">
        <w:rPr>
          <w:rFonts w:ascii="Times New Roman" w:hAnsi="Times New Roman"/>
          <w:bCs/>
          <w:sz w:val="24"/>
          <w:szCs w:val="24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</w:t>
      </w:r>
      <w:r w:rsidRPr="00D92CA2">
        <w:rPr>
          <w:rFonts w:ascii="Times New Roman" w:hAnsi="Times New Roman"/>
          <w:bCs/>
          <w:sz w:val="24"/>
          <w:szCs w:val="24"/>
        </w:rPr>
        <w:softHyphen/>
        <w:t>ния к людям различных профессий и результатам их труда; воспитание гражданских и патриотических качеств лич</w:t>
      </w:r>
      <w:r w:rsidRPr="00D92CA2">
        <w:rPr>
          <w:rFonts w:ascii="Times New Roman" w:hAnsi="Times New Roman"/>
          <w:bCs/>
          <w:sz w:val="24"/>
          <w:szCs w:val="24"/>
        </w:rPr>
        <w:softHyphen/>
        <w:t>ности;</w:t>
      </w:r>
    </w:p>
    <w:p w:rsidR="0021488E" w:rsidRPr="00D92CA2" w:rsidRDefault="0021488E" w:rsidP="0021488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92CA2">
        <w:rPr>
          <w:rFonts w:ascii="Times New Roman" w:hAnsi="Times New Roman"/>
          <w:bCs/>
          <w:sz w:val="24"/>
          <w:szCs w:val="24"/>
        </w:rPr>
        <w:t>профессиональное самоопределение школьников в усло</w:t>
      </w:r>
      <w:r w:rsidRPr="00D92CA2">
        <w:rPr>
          <w:rFonts w:ascii="Times New Roman" w:hAnsi="Times New Roman"/>
          <w:bCs/>
          <w:sz w:val="24"/>
          <w:szCs w:val="24"/>
        </w:rPr>
        <w:softHyphen/>
        <w:t>виях рынка труда, формирование гуманистически и праг</w:t>
      </w:r>
      <w:r w:rsidRPr="00D92CA2">
        <w:rPr>
          <w:rFonts w:ascii="Times New Roman" w:hAnsi="Times New Roman"/>
          <w:bCs/>
          <w:sz w:val="24"/>
          <w:szCs w:val="24"/>
        </w:rPr>
        <w:softHyphen/>
        <w:t>матически ориентированного мировоззрения, социально обоснованных ценностных ориентаций.</w:t>
      </w:r>
    </w:p>
    <w:p w:rsidR="0021488E" w:rsidRPr="00D92CA2" w:rsidRDefault="0021488E" w:rsidP="0021488E">
      <w:pPr>
        <w:rPr>
          <w:bCs/>
          <w:szCs w:val="24"/>
          <w:lang w:eastAsia="ru-RU"/>
        </w:rPr>
      </w:pPr>
      <w:r w:rsidRPr="00D92CA2">
        <w:rPr>
          <w:bCs/>
          <w:szCs w:val="24"/>
          <w:lang w:eastAsia="ru-RU"/>
        </w:rPr>
        <w:t>На эта</w:t>
      </w:r>
      <w:r w:rsidRPr="00D92CA2">
        <w:rPr>
          <w:bCs/>
          <w:szCs w:val="24"/>
          <w:lang w:eastAsia="ru-RU"/>
        </w:rPr>
        <w:softHyphen/>
        <w:t>пе основного общего образования «Технология» включает  272 учебных часа для обязательного изучения каждого направления образова</w:t>
      </w:r>
      <w:r w:rsidRPr="00D92CA2">
        <w:rPr>
          <w:bCs/>
          <w:szCs w:val="24"/>
          <w:lang w:eastAsia="ru-RU"/>
        </w:rPr>
        <w:softHyphen/>
        <w:t>тельной области «Технология». В том числе: в 5,</w:t>
      </w:r>
      <w:bookmarkStart w:id="2" w:name="_GoBack"/>
      <w:bookmarkEnd w:id="2"/>
      <w:r w:rsidRPr="00D92CA2">
        <w:rPr>
          <w:bCs/>
          <w:szCs w:val="24"/>
          <w:lang w:eastAsia="ru-RU"/>
        </w:rPr>
        <w:t xml:space="preserve"> 6,7, 8 классах — 68 ч из расчёта 2 ч в неделю; </w:t>
      </w:r>
    </w:p>
    <w:p w:rsidR="0021488E" w:rsidRPr="00D92CA2" w:rsidRDefault="0021488E" w:rsidP="0021488E">
      <w:pPr>
        <w:rPr>
          <w:bCs/>
          <w:szCs w:val="24"/>
          <w:lang w:eastAsia="ru-RU"/>
        </w:rPr>
      </w:pPr>
    </w:p>
    <w:p w:rsidR="0021488E" w:rsidRPr="00D92CA2" w:rsidRDefault="0021488E" w:rsidP="0021488E">
      <w:pPr>
        <w:rPr>
          <w:b/>
          <w:szCs w:val="24"/>
        </w:rPr>
      </w:pPr>
    </w:p>
    <w:p w:rsidR="0021488E" w:rsidRPr="00D92CA2" w:rsidRDefault="0021488E" w:rsidP="0021488E">
      <w:pPr>
        <w:pStyle w:val="Textbody"/>
        <w:spacing w:after="0"/>
        <w:jc w:val="both"/>
        <w:rPr>
          <w:rFonts w:cs="Times New Roman"/>
          <w:lang w:val="ru-RU"/>
        </w:rPr>
      </w:pPr>
      <w:r w:rsidRPr="00D92CA2">
        <w:rPr>
          <w:rFonts w:eastAsia="Times New Roman" w:cs="Times New Roman"/>
          <w:b/>
          <w:lang w:val="ru-RU" w:eastAsia="ru-RU"/>
        </w:rPr>
        <w:t>Основное содержание</w:t>
      </w:r>
      <w:r w:rsidRPr="00D92CA2">
        <w:rPr>
          <w:rFonts w:eastAsia="Times New Roman" w:cs="Times New Roman"/>
          <w:lang w:val="ru-RU" w:eastAsia="ru-RU"/>
        </w:rPr>
        <w:t xml:space="preserve"> учебного предмета:</w:t>
      </w:r>
    </w:p>
    <w:p w:rsidR="0021488E" w:rsidRPr="00D92CA2" w:rsidRDefault="0021488E" w:rsidP="0021488E">
      <w:pPr>
        <w:spacing w:line="238" w:lineRule="auto"/>
        <w:ind w:left="10" w:firstLine="397"/>
        <w:rPr>
          <w:bCs/>
          <w:szCs w:val="24"/>
          <w:lang w:eastAsia="ru-RU"/>
        </w:rPr>
      </w:pPr>
      <w:r w:rsidRPr="00D92CA2">
        <w:rPr>
          <w:bCs/>
          <w:szCs w:val="24"/>
          <w:lang w:eastAsia="ru-RU"/>
        </w:rPr>
        <w:t>Содержание программы предусматривает освоение материала по следующим сквозным образовательным линиям:</w:t>
      </w:r>
    </w:p>
    <w:p w:rsidR="0021488E" w:rsidRPr="00D92CA2" w:rsidRDefault="0021488E" w:rsidP="0021488E">
      <w:pPr>
        <w:numPr>
          <w:ilvl w:val="1"/>
          <w:numId w:val="2"/>
        </w:numPr>
        <w:tabs>
          <w:tab w:val="left" w:pos="630"/>
        </w:tabs>
        <w:spacing w:line="238" w:lineRule="auto"/>
        <w:ind w:left="630" w:hanging="233"/>
        <w:rPr>
          <w:bCs/>
          <w:szCs w:val="24"/>
          <w:lang w:eastAsia="ru-RU"/>
        </w:rPr>
      </w:pPr>
      <w:r w:rsidRPr="00D92CA2">
        <w:rPr>
          <w:bCs/>
          <w:szCs w:val="24"/>
          <w:lang w:eastAsia="ru-RU"/>
        </w:rPr>
        <w:t>культура, эргономика и эстетика труда;</w:t>
      </w:r>
    </w:p>
    <w:p w:rsidR="0021488E" w:rsidRPr="00D92CA2" w:rsidRDefault="0021488E" w:rsidP="0021488E">
      <w:pPr>
        <w:numPr>
          <w:ilvl w:val="1"/>
          <w:numId w:val="2"/>
        </w:numPr>
        <w:tabs>
          <w:tab w:val="left" w:pos="616"/>
        </w:tabs>
        <w:spacing w:line="238" w:lineRule="auto"/>
        <w:ind w:left="390" w:firstLine="7"/>
        <w:rPr>
          <w:bCs/>
          <w:szCs w:val="24"/>
          <w:lang w:eastAsia="ru-RU"/>
        </w:rPr>
      </w:pPr>
      <w:r w:rsidRPr="00D92CA2">
        <w:rPr>
          <w:bCs/>
          <w:szCs w:val="24"/>
          <w:lang w:eastAsia="ru-RU"/>
        </w:rPr>
        <w:t>получение, обработка, хранение и использование технической и технологической информации;</w:t>
      </w:r>
    </w:p>
    <w:p w:rsidR="0021488E" w:rsidRPr="00D92CA2" w:rsidRDefault="0021488E" w:rsidP="0021488E">
      <w:pPr>
        <w:spacing w:line="1" w:lineRule="exact"/>
        <w:rPr>
          <w:bCs/>
          <w:szCs w:val="24"/>
          <w:lang w:eastAsia="ru-RU"/>
        </w:rPr>
      </w:pPr>
    </w:p>
    <w:p w:rsidR="0021488E" w:rsidRPr="00D92CA2" w:rsidRDefault="0021488E" w:rsidP="0021488E">
      <w:pPr>
        <w:numPr>
          <w:ilvl w:val="1"/>
          <w:numId w:val="2"/>
        </w:numPr>
        <w:tabs>
          <w:tab w:val="left" w:pos="630"/>
        </w:tabs>
        <w:spacing w:line="238" w:lineRule="auto"/>
        <w:ind w:left="630" w:hanging="233"/>
        <w:rPr>
          <w:bCs/>
          <w:szCs w:val="24"/>
          <w:lang w:eastAsia="ru-RU"/>
        </w:rPr>
      </w:pPr>
      <w:r w:rsidRPr="00D92CA2">
        <w:rPr>
          <w:bCs/>
          <w:szCs w:val="24"/>
          <w:lang w:eastAsia="ru-RU"/>
        </w:rPr>
        <w:t>основы черчения, графики и дизайна;</w:t>
      </w:r>
    </w:p>
    <w:p w:rsidR="0021488E" w:rsidRPr="00D92CA2" w:rsidRDefault="0021488E" w:rsidP="0021488E">
      <w:pPr>
        <w:numPr>
          <w:ilvl w:val="1"/>
          <w:numId w:val="2"/>
        </w:numPr>
        <w:tabs>
          <w:tab w:val="left" w:pos="616"/>
        </w:tabs>
        <w:spacing w:line="238" w:lineRule="auto"/>
        <w:ind w:left="390" w:firstLine="7"/>
        <w:rPr>
          <w:bCs/>
          <w:szCs w:val="24"/>
          <w:lang w:eastAsia="ru-RU"/>
        </w:rPr>
      </w:pPr>
      <w:r w:rsidRPr="00D92CA2">
        <w:rPr>
          <w:bCs/>
          <w:szCs w:val="24"/>
          <w:lang w:eastAsia="ru-RU"/>
        </w:rPr>
        <w:t>элементы домашней и прикладной экономики, предпринимательства;</w:t>
      </w:r>
    </w:p>
    <w:p w:rsidR="0021488E" w:rsidRPr="00D92CA2" w:rsidRDefault="0021488E" w:rsidP="0021488E">
      <w:pPr>
        <w:spacing w:line="1" w:lineRule="exact"/>
        <w:rPr>
          <w:bCs/>
          <w:szCs w:val="24"/>
          <w:lang w:eastAsia="ru-RU"/>
        </w:rPr>
      </w:pPr>
    </w:p>
    <w:p w:rsidR="0021488E" w:rsidRPr="00D92CA2" w:rsidRDefault="0021488E" w:rsidP="0021488E">
      <w:pPr>
        <w:numPr>
          <w:ilvl w:val="1"/>
          <w:numId w:val="2"/>
        </w:numPr>
        <w:tabs>
          <w:tab w:val="left" w:pos="616"/>
        </w:tabs>
        <w:spacing w:line="238" w:lineRule="auto"/>
        <w:ind w:left="390" w:firstLine="7"/>
        <w:rPr>
          <w:bCs/>
          <w:szCs w:val="24"/>
          <w:lang w:eastAsia="ru-RU"/>
        </w:rPr>
      </w:pPr>
      <w:r w:rsidRPr="00D92CA2">
        <w:rPr>
          <w:bCs/>
          <w:szCs w:val="24"/>
          <w:lang w:eastAsia="ru-RU"/>
        </w:rPr>
        <w:t xml:space="preserve">знакомство с миром профессий, выбор </w:t>
      </w:r>
      <w:proofErr w:type="gramStart"/>
      <w:r w:rsidRPr="00D92CA2">
        <w:rPr>
          <w:bCs/>
          <w:szCs w:val="24"/>
          <w:lang w:eastAsia="ru-RU"/>
        </w:rPr>
        <w:t>обучающимися</w:t>
      </w:r>
      <w:proofErr w:type="gramEnd"/>
      <w:r w:rsidRPr="00D92CA2">
        <w:rPr>
          <w:bCs/>
          <w:szCs w:val="24"/>
          <w:lang w:eastAsia="ru-RU"/>
        </w:rPr>
        <w:t xml:space="preserve"> жизненных, профессиональных планов;</w:t>
      </w:r>
    </w:p>
    <w:p w:rsidR="0021488E" w:rsidRPr="00D92CA2" w:rsidRDefault="0021488E" w:rsidP="0021488E">
      <w:pPr>
        <w:spacing w:line="1" w:lineRule="exact"/>
        <w:rPr>
          <w:bCs/>
          <w:szCs w:val="24"/>
          <w:lang w:eastAsia="ru-RU"/>
        </w:rPr>
      </w:pPr>
    </w:p>
    <w:p w:rsidR="0021488E" w:rsidRPr="00D92CA2" w:rsidRDefault="0021488E" w:rsidP="0021488E">
      <w:pPr>
        <w:numPr>
          <w:ilvl w:val="1"/>
          <w:numId w:val="2"/>
        </w:numPr>
        <w:tabs>
          <w:tab w:val="left" w:pos="616"/>
        </w:tabs>
        <w:spacing w:line="238" w:lineRule="auto"/>
        <w:ind w:left="390" w:firstLine="7"/>
        <w:rPr>
          <w:bCs/>
          <w:szCs w:val="24"/>
          <w:lang w:eastAsia="ru-RU"/>
        </w:rPr>
      </w:pPr>
      <w:r w:rsidRPr="00D92CA2">
        <w:rPr>
          <w:bCs/>
          <w:szCs w:val="24"/>
          <w:lang w:eastAsia="ru-RU"/>
        </w:rPr>
        <w:t>влияние технологических процессов на окружающую среду и здоровье человека;</w:t>
      </w:r>
    </w:p>
    <w:p w:rsidR="0021488E" w:rsidRPr="00D92CA2" w:rsidRDefault="0021488E" w:rsidP="0021488E">
      <w:pPr>
        <w:spacing w:line="1" w:lineRule="exact"/>
        <w:rPr>
          <w:bCs/>
          <w:szCs w:val="24"/>
          <w:lang w:eastAsia="ru-RU"/>
        </w:rPr>
      </w:pPr>
    </w:p>
    <w:p w:rsidR="0021488E" w:rsidRPr="00D92CA2" w:rsidRDefault="0021488E" w:rsidP="0021488E">
      <w:pPr>
        <w:numPr>
          <w:ilvl w:val="1"/>
          <w:numId w:val="2"/>
        </w:numPr>
        <w:tabs>
          <w:tab w:val="left" w:pos="630"/>
        </w:tabs>
        <w:spacing w:line="238" w:lineRule="auto"/>
        <w:ind w:left="630" w:hanging="233"/>
        <w:rPr>
          <w:bCs/>
          <w:szCs w:val="24"/>
          <w:lang w:eastAsia="ru-RU"/>
        </w:rPr>
      </w:pPr>
      <w:r w:rsidRPr="00D92CA2">
        <w:rPr>
          <w:bCs/>
          <w:szCs w:val="24"/>
          <w:lang w:eastAsia="ru-RU"/>
        </w:rPr>
        <w:t>творческая, проектно-исследовательская деятельность;</w:t>
      </w:r>
    </w:p>
    <w:p w:rsidR="0021488E" w:rsidRPr="00D92CA2" w:rsidRDefault="0021488E" w:rsidP="0021488E">
      <w:pPr>
        <w:numPr>
          <w:ilvl w:val="1"/>
          <w:numId w:val="2"/>
        </w:numPr>
        <w:tabs>
          <w:tab w:val="left" w:pos="630"/>
        </w:tabs>
        <w:spacing w:line="238" w:lineRule="auto"/>
        <w:ind w:left="630" w:hanging="233"/>
        <w:rPr>
          <w:bCs/>
          <w:szCs w:val="24"/>
          <w:lang w:eastAsia="ru-RU"/>
        </w:rPr>
      </w:pPr>
      <w:r w:rsidRPr="00D92CA2">
        <w:rPr>
          <w:bCs/>
          <w:szCs w:val="24"/>
          <w:lang w:eastAsia="ru-RU"/>
        </w:rPr>
        <w:t>технологическая культура производства;</w:t>
      </w:r>
    </w:p>
    <w:p w:rsidR="0021488E" w:rsidRPr="00D92CA2" w:rsidRDefault="0021488E" w:rsidP="0021488E">
      <w:pPr>
        <w:numPr>
          <w:ilvl w:val="1"/>
          <w:numId w:val="2"/>
        </w:numPr>
        <w:tabs>
          <w:tab w:val="left" w:pos="616"/>
        </w:tabs>
        <w:spacing w:line="238" w:lineRule="auto"/>
        <w:ind w:left="390" w:firstLine="7"/>
        <w:rPr>
          <w:bCs/>
          <w:szCs w:val="24"/>
          <w:lang w:eastAsia="ru-RU"/>
        </w:rPr>
      </w:pPr>
      <w:r w:rsidRPr="00D92CA2">
        <w:rPr>
          <w:bCs/>
          <w:szCs w:val="24"/>
          <w:lang w:eastAsia="ru-RU"/>
        </w:rPr>
        <w:t>история, перспективы и социальные последствия развития техники и технологии;</w:t>
      </w:r>
    </w:p>
    <w:p w:rsidR="0021488E" w:rsidRPr="00D92CA2" w:rsidRDefault="0021488E" w:rsidP="0021488E">
      <w:pPr>
        <w:spacing w:line="1" w:lineRule="exact"/>
        <w:rPr>
          <w:bCs/>
          <w:szCs w:val="24"/>
          <w:lang w:eastAsia="ru-RU"/>
        </w:rPr>
      </w:pPr>
    </w:p>
    <w:p w:rsidR="0021488E" w:rsidRPr="00D92CA2" w:rsidRDefault="0021488E" w:rsidP="0021488E">
      <w:pPr>
        <w:numPr>
          <w:ilvl w:val="1"/>
          <w:numId w:val="2"/>
        </w:numPr>
        <w:tabs>
          <w:tab w:val="left" w:pos="616"/>
        </w:tabs>
        <w:spacing w:line="238" w:lineRule="auto"/>
        <w:ind w:left="390" w:firstLine="7"/>
        <w:rPr>
          <w:bCs/>
          <w:szCs w:val="24"/>
          <w:lang w:eastAsia="ru-RU"/>
        </w:rPr>
      </w:pPr>
      <w:r w:rsidRPr="00D92CA2">
        <w:rPr>
          <w:bCs/>
          <w:szCs w:val="24"/>
          <w:lang w:eastAsia="ru-RU"/>
        </w:rPr>
        <w:t>распространённые технологии современного производства.</w:t>
      </w:r>
    </w:p>
    <w:p w:rsidR="0021488E" w:rsidRPr="00D92CA2" w:rsidRDefault="0021488E" w:rsidP="0021488E">
      <w:pPr>
        <w:pStyle w:val="a5"/>
        <w:jc w:val="both"/>
        <w:rPr>
          <w:sz w:val="24"/>
          <w:szCs w:val="24"/>
        </w:rPr>
      </w:pPr>
      <w:r w:rsidRPr="00D92CA2">
        <w:rPr>
          <w:sz w:val="24"/>
          <w:szCs w:val="24"/>
        </w:rPr>
        <w:t xml:space="preserve">Основным видом деятельности учащихся, изучающих предмет «Технология» является проектная деятельность. В течение учебного года учащиеся выполняют четыре проекта в рамках содержания четырёх разделов программы: «Технологии домашнего хозяйства», «Кулинария», «Создание изделий из текстильных материалов» и «Художественные ремёсла», а к концу учебного года — комплексный творческий проект, объединяющий проекты, выполненные по каждому разделу. </w:t>
      </w:r>
    </w:p>
    <w:p w:rsidR="0009452B" w:rsidRDefault="0009452B"/>
    <w:sectPr w:rsidR="0009452B" w:rsidSect="00D92CA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6CEAF08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■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5CE57BC1"/>
    <w:multiLevelType w:val="hybridMultilevel"/>
    <w:tmpl w:val="C0C62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E5113"/>
    <w:multiLevelType w:val="hybridMultilevel"/>
    <w:tmpl w:val="2AEACB10"/>
    <w:lvl w:ilvl="0" w:tplc="134472E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488E"/>
    <w:rsid w:val="0009452B"/>
    <w:rsid w:val="0021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8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1488E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21488E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21488E"/>
    <w:pPr>
      <w:widowControl w:val="0"/>
      <w:suppressAutoHyphens/>
      <w:autoSpaceDN w:val="0"/>
      <w:spacing w:after="283"/>
      <w:textAlignment w:val="baseline"/>
    </w:pPr>
    <w:rPr>
      <w:rFonts w:eastAsia="Arial Unicode MS" w:cs="Tahoma"/>
      <w:color w:val="000000"/>
      <w:kern w:val="3"/>
      <w:szCs w:val="24"/>
      <w:lang w:val="en-US"/>
    </w:rPr>
  </w:style>
  <w:style w:type="paragraph" w:styleId="a5">
    <w:name w:val="No Spacing"/>
    <w:link w:val="a6"/>
    <w:uiPriority w:val="1"/>
    <w:qFormat/>
    <w:rsid w:val="0021488E"/>
    <w:pPr>
      <w:spacing w:after="0" w:line="240" w:lineRule="auto"/>
    </w:pPr>
    <w:rPr>
      <w:rFonts w:ascii="Times New Roman" w:eastAsia="Calibri" w:hAnsi="Times New Roman" w:cs="Times New Roman"/>
      <w:sz w:val="52"/>
      <w:lang w:eastAsia="ru-RU"/>
    </w:rPr>
  </w:style>
  <w:style w:type="character" w:customStyle="1" w:styleId="a6">
    <w:name w:val="Без интервала Знак"/>
    <w:link w:val="a5"/>
    <w:uiPriority w:val="1"/>
    <w:locked/>
    <w:rsid w:val="0021488E"/>
    <w:rPr>
      <w:rFonts w:ascii="Times New Roman" w:eastAsia="Calibri" w:hAnsi="Times New Roman" w:cs="Times New Roman"/>
      <w:sz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1</cp:revision>
  <dcterms:created xsi:type="dcterms:W3CDTF">2021-02-08T15:05:00Z</dcterms:created>
  <dcterms:modified xsi:type="dcterms:W3CDTF">2021-02-08T15:06:00Z</dcterms:modified>
</cp:coreProperties>
</file>