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A5" w:rsidRDefault="006D7CA5" w:rsidP="006D7CA5">
      <w:pPr>
        <w:rPr>
          <w:sz w:val="28"/>
          <w:szCs w:val="28"/>
        </w:rPr>
      </w:pPr>
    </w:p>
    <w:p w:rsidR="006D7CA5" w:rsidRDefault="006D7CA5" w:rsidP="006D7CA5">
      <w:pPr>
        <w:rPr>
          <w:sz w:val="28"/>
          <w:szCs w:val="28"/>
        </w:rPr>
      </w:pPr>
    </w:p>
    <w:p w:rsidR="006D7CA5" w:rsidRDefault="006D7CA5" w:rsidP="006D7CA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  <w:r>
        <w:rPr>
          <w:color w:val="000000"/>
          <w:sz w:val="28"/>
          <w:szCs w:val="28"/>
        </w:rPr>
        <w:br/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Утверждены</w:t>
      </w:r>
      <w:r>
        <w:rPr>
          <w:color w:val="000000"/>
          <w:sz w:val="28"/>
          <w:szCs w:val="28"/>
        </w:rPr>
        <w:br/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приказом Министерства образования</w:t>
      </w:r>
      <w:r>
        <w:rPr>
          <w:color w:val="000000"/>
          <w:sz w:val="28"/>
          <w:szCs w:val="28"/>
        </w:rPr>
        <w:br/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и науки Российской Федерации</w:t>
      </w:r>
      <w:r>
        <w:rPr>
          <w:color w:val="000000"/>
          <w:sz w:val="28"/>
          <w:szCs w:val="28"/>
        </w:rPr>
        <w:br/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inherit" w:hAnsi="inherit"/>
            <w:color w:val="000000"/>
            <w:sz w:val="28"/>
            <w:szCs w:val="28"/>
            <w:bdr w:val="none" w:sz="0" w:space="0" w:color="auto" w:frame="1"/>
          </w:rPr>
          <w:t>2013 г</w:t>
        </w:r>
      </w:smartTag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 № 1324</w:t>
      </w:r>
    </w:p>
    <w:p w:rsidR="006D7CA5" w:rsidRDefault="006D7CA5" w:rsidP="006D7CA5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ПОКАЗАТЕЛИ</w:t>
      </w:r>
      <w:r>
        <w:rPr>
          <w:rFonts w:ascii="Trebuchet MS" w:hAnsi="Trebuchet MS"/>
          <w:color w:val="000000"/>
          <w:sz w:val="28"/>
          <w:szCs w:val="28"/>
        </w:rPr>
        <w:t xml:space="preserve">     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ДЕЯТЕЛЬНОСТИ 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6D7CA5" w:rsidRDefault="006D7CA5" w:rsidP="006D7CA5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ОБЩЕОБРАЗОВАТЕЛЬНОГО БЮДЖЕТНОГО УЧРЕЖДЕНИЯ </w:t>
      </w:r>
    </w:p>
    <w:p w:rsidR="006D7CA5" w:rsidRDefault="006D7CA5" w:rsidP="006D7CA5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«ШОПШИНСКАЯ СРЕДНЯЯ  ШКОЛА»</w:t>
      </w:r>
    </w:p>
    <w:p w:rsidR="006D7CA5" w:rsidRDefault="006D7CA5" w:rsidP="006D7CA5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Гаврилов-Ямского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="00E33FDB">
        <w:rPr>
          <w:color w:val="000000"/>
          <w:sz w:val="28"/>
          <w:szCs w:val="28"/>
          <w:bdr w:val="none" w:sz="0" w:space="0" w:color="auto" w:frame="1"/>
        </w:rPr>
        <w:t xml:space="preserve"> Ярославской области  за 2019 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</w:t>
      </w:r>
      <w:r>
        <w:rPr>
          <w:rFonts w:ascii="Trebuchet MS" w:hAnsi="Trebuchet MS"/>
          <w:color w:val="000000"/>
          <w:sz w:val="28"/>
          <w:szCs w:val="28"/>
        </w:rPr>
        <w:br/>
      </w:r>
    </w:p>
    <w:tbl>
      <w:tblPr>
        <w:tblW w:w="15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0"/>
        <w:gridCol w:w="10880"/>
        <w:gridCol w:w="3480"/>
      </w:tblGrid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 человек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55 человек</w:t>
            </w:r>
          </w:p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 человек</w:t>
            </w:r>
          </w:p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человек</w:t>
            </w:r>
          </w:p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 человек /46 %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 (базовый уровень/профиль)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4,0 </w:t>
            </w:r>
          </w:p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E33FDB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6D7CA5">
              <w:rPr>
                <w:color w:val="000000"/>
                <w:sz w:val="28"/>
                <w:szCs w:val="28"/>
              </w:rPr>
              <w:t>2 человека / 25%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  <w:r w:rsidR="003477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человек/ 63 %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D7CA5" w:rsidRDefault="00042CC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36  человек / 24</w:t>
            </w:r>
            <w:r w:rsidR="006D7CA5">
              <w:rPr>
                <w:color w:val="000000"/>
                <w:sz w:val="28"/>
                <w:szCs w:val="28"/>
              </w:rPr>
              <w:t>%</w:t>
            </w:r>
          </w:p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24 человек/ 16 %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042CC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человек/  8 </w:t>
            </w:r>
            <w:r w:rsidR="006D7CA5">
              <w:rPr>
                <w:color w:val="000000"/>
                <w:sz w:val="28"/>
                <w:szCs w:val="28"/>
              </w:rPr>
              <w:t>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Численность/удельный вес численности учащихся, получающих образование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рамках профильного обучения, в общей численности учащихся 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-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 человек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 человек / 95 %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 человек / 95,4 %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человек / 4,6%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1605E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6D7CA5">
              <w:rPr>
                <w:color w:val="000000"/>
                <w:sz w:val="28"/>
                <w:szCs w:val="28"/>
              </w:rPr>
              <w:t xml:space="preserve"> человек / 82 %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1605E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человека / 13</w:t>
            </w:r>
            <w:r w:rsidR="006D7CA5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E33FDB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человек / 70</w:t>
            </w:r>
            <w:r w:rsidR="006D7CA5">
              <w:rPr>
                <w:color w:val="000000"/>
                <w:sz w:val="28"/>
                <w:szCs w:val="28"/>
              </w:rPr>
              <w:t xml:space="preserve"> 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1605E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человек </w:t>
            </w:r>
            <w:r w:rsidR="00E33FDB">
              <w:rPr>
                <w:color w:val="000000"/>
                <w:sz w:val="28"/>
                <w:szCs w:val="28"/>
              </w:rPr>
              <w:t>/ 22</w:t>
            </w:r>
            <w:r w:rsidR="006D7CA5">
              <w:rPr>
                <w:color w:val="000000"/>
                <w:sz w:val="28"/>
                <w:szCs w:val="28"/>
              </w:rPr>
              <w:t xml:space="preserve">%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человека / 18 %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человек / 27 %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042CC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человека / 13</w:t>
            </w:r>
            <w:r w:rsidR="006D7CA5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042CC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6D7CA5">
              <w:rPr>
                <w:color w:val="000000"/>
                <w:sz w:val="28"/>
                <w:szCs w:val="28"/>
              </w:rPr>
              <w:t xml:space="preserve"> человек / 100 %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042CC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 </w:t>
            </w:r>
            <w:r w:rsidR="006D7CA5">
              <w:rPr>
                <w:color w:val="000000"/>
                <w:sz w:val="28"/>
                <w:szCs w:val="28"/>
              </w:rPr>
              <w:t>человек / 100 %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0,17</w:t>
            </w:r>
            <w:r>
              <w:rPr>
                <w:color w:val="000000"/>
                <w:sz w:val="28"/>
                <w:szCs w:val="28"/>
              </w:rPr>
              <w:t xml:space="preserve">  единиц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62,5 единиц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042CC8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6D7CA5">
              <w:rPr>
                <w:sz w:val="28"/>
                <w:szCs w:val="28"/>
              </w:rPr>
              <w:t xml:space="preserve"> человек</w:t>
            </w:r>
            <w:r w:rsidR="006D7CA5">
              <w:rPr>
                <w:color w:val="000000"/>
                <w:sz w:val="28"/>
                <w:szCs w:val="28"/>
              </w:rPr>
              <w:t xml:space="preserve"> / 100 %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14,9 кв. м</w:t>
            </w:r>
          </w:p>
        </w:tc>
      </w:tr>
    </w:tbl>
    <w:p w:rsidR="006D7CA5" w:rsidRDefault="006D7CA5" w:rsidP="006D7CA5">
      <w:pPr>
        <w:rPr>
          <w:sz w:val="28"/>
          <w:szCs w:val="28"/>
        </w:rPr>
      </w:pPr>
    </w:p>
    <w:p w:rsidR="006D7CA5" w:rsidRDefault="006D7CA5" w:rsidP="006D7CA5"/>
    <w:p w:rsidR="006D7CA5" w:rsidRDefault="006D7CA5" w:rsidP="006D7CA5"/>
    <w:p w:rsidR="00866629" w:rsidRDefault="00866629"/>
    <w:sectPr w:rsidR="00866629" w:rsidSect="00160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7CA5"/>
    <w:rsid w:val="00042CC8"/>
    <w:rsid w:val="00075156"/>
    <w:rsid w:val="001605E7"/>
    <w:rsid w:val="003477E2"/>
    <w:rsid w:val="004969AE"/>
    <w:rsid w:val="005E48CB"/>
    <w:rsid w:val="006D7CA5"/>
    <w:rsid w:val="00866629"/>
    <w:rsid w:val="00947933"/>
    <w:rsid w:val="00E3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6D7CA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D7C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6D7CA5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6D7C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7</cp:revision>
  <dcterms:created xsi:type="dcterms:W3CDTF">2020-04-17T06:43:00Z</dcterms:created>
  <dcterms:modified xsi:type="dcterms:W3CDTF">2020-04-17T10:14:00Z</dcterms:modified>
</cp:coreProperties>
</file>