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4F" w:rsidRDefault="005C0F4F" w:rsidP="005C0F4F">
      <w:pPr>
        <w:pStyle w:val="Default"/>
      </w:pPr>
    </w:p>
    <w:p w:rsidR="005C0F4F" w:rsidRPr="00F43323" w:rsidRDefault="005C0F4F" w:rsidP="00F43323">
      <w:pPr>
        <w:pStyle w:val="Default"/>
        <w:ind w:left="5670"/>
      </w:pPr>
      <w:r w:rsidRPr="00F43323">
        <w:t xml:space="preserve"> </w:t>
      </w:r>
      <w:r w:rsidRPr="00F43323">
        <w:rPr>
          <w:b/>
          <w:bCs/>
        </w:rPr>
        <w:t xml:space="preserve">УТВЕРЖДАЮ </w:t>
      </w:r>
    </w:p>
    <w:p w:rsidR="005C0F4F" w:rsidRPr="00F43323" w:rsidRDefault="00F43323" w:rsidP="00F43323">
      <w:pPr>
        <w:pStyle w:val="Default"/>
        <w:ind w:left="5670"/>
      </w:pPr>
      <w:r w:rsidRPr="00F43323">
        <w:t>Д</w:t>
      </w:r>
      <w:r w:rsidR="005C0F4F" w:rsidRPr="00F43323">
        <w:t xml:space="preserve">иректор </w:t>
      </w:r>
      <w:r w:rsidRPr="00F43323">
        <w:t>МО</w:t>
      </w:r>
      <w:r w:rsidR="00521F0D">
        <w:t>Б</w:t>
      </w:r>
      <w:r w:rsidRPr="00F43323">
        <w:t>У</w:t>
      </w:r>
      <w:r w:rsidR="005C0F4F" w:rsidRPr="00F43323">
        <w:t xml:space="preserve"> </w:t>
      </w:r>
      <w:r w:rsidR="00521F0D">
        <w:t>«</w:t>
      </w:r>
      <w:proofErr w:type="spellStart"/>
      <w:r w:rsidR="00521F0D">
        <w:t>Шопшинская</w:t>
      </w:r>
      <w:proofErr w:type="spellEnd"/>
      <w:r w:rsidR="00521F0D">
        <w:t xml:space="preserve"> СШ»</w:t>
      </w:r>
      <w:r w:rsidR="005C0F4F" w:rsidRPr="00F43323">
        <w:t xml:space="preserve"> </w:t>
      </w:r>
    </w:p>
    <w:p w:rsidR="00F43323" w:rsidRDefault="00F43323" w:rsidP="00F43323">
      <w:pPr>
        <w:pStyle w:val="Default"/>
        <w:ind w:left="5670"/>
      </w:pPr>
    </w:p>
    <w:p w:rsidR="00F43323" w:rsidRPr="00F43323" w:rsidRDefault="005C0F4F" w:rsidP="00F43323">
      <w:pPr>
        <w:pStyle w:val="Default"/>
        <w:ind w:left="5670"/>
      </w:pPr>
      <w:r w:rsidRPr="00F43323">
        <w:t xml:space="preserve">__________________ </w:t>
      </w:r>
      <w:r w:rsidR="00521F0D">
        <w:t>Абрамова МА</w:t>
      </w:r>
    </w:p>
    <w:p w:rsidR="005C0F4F" w:rsidRPr="00F43323" w:rsidRDefault="005C0F4F" w:rsidP="00F43323">
      <w:pPr>
        <w:pStyle w:val="Default"/>
        <w:ind w:left="5670"/>
      </w:pPr>
      <w:r w:rsidRPr="00F43323">
        <w:t>«</w:t>
      </w:r>
      <w:r w:rsidR="00F43323" w:rsidRPr="00F43323">
        <w:t>2</w:t>
      </w:r>
      <w:r w:rsidR="00196C64">
        <w:t>6</w:t>
      </w:r>
      <w:r w:rsidRPr="00F43323">
        <w:t xml:space="preserve">» </w:t>
      </w:r>
      <w:r w:rsidR="00A86469">
        <w:t>августа</w:t>
      </w:r>
      <w:bookmarkStart w:id="0" w:name="_GoBack"/>
      <w:bookmarkEnd w:id="0"/>
      <w:r w:rsidRPr="00F43323">
        <w:t xml:space="preserve"> 201</w:t>
      </w:r>
      <w:r w:rsidR="00F43323" w:rsidRPr="00F43323">
        <w:t>7</w:t>
      </w:r>
      <w:r w:rsidRPr="00F43323">
        <w:t xml:space="preserve"> г. </w:t>
      </w: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Политика</w:t>
      </w:r>
    </w:p>
    <w:p w:rsidR="00F43323" w:rsidRDefault="00F43323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</w:t>
      </w:r>
      <w:r w:rsidR="007D320F">
        <w:rPr>
          <w:b/>
          <w:bCs/>
          <w:sz w:val="32"/>
          <w:szCs w:val="32"/>
        </w:rPr>
        <w:t>обще</w:t>
      </w:r>
      <w:r>
        <w:rPr>
          <w:b/>
          <w:bCs/>
          <w:sz w:val="32"/>
          <w:szCs w:val="32"/>
        </w:rPr>
        <w:t xml:space="preserve">образовательного </w:t>
      </w:r>
      <w:r w:rsidR="00521F0D">
        <w:rPr>
          <w:b/>
          <w:bCs/>
          <w:sz w:val="32"/>
          <w:szCs w:val="32"/>
        </w:rPr>
        <w:t xml:space="preserve">бюджетного </w:t>
      </w:r>
      <w:r>
        <w:rPr>
          <w:b/>
          <w:bCs/>
          <w:sz w:val="32"/>
          <w:szCs w:val="32"/>
        </w:rPr>
        <w:t>учреждения</w:t>
      </w:r>
    </w:p>
    <w:p w:rsidR="00F43323" w:rsidRDefault="00F43323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proofErr w:type="spellStart"/>
      <w:r w:rsidR="00521F0D">
        <w:rPr>
          <w:b/>
          <w:bCs/>
          <w:sz w:val="32"/>
          <w:szCs w:val="32"/>
        </w:rPr>
        <w:t>Шопшинская</w:t>
      </w:r>
      <w:proofErr w:type="spellEnd"/>
      <w:r w:rsidR="00521F0D">
        <w:rPr>
          <w:b/>
          <w:bCs/>
          <w:sz w:val="32"/>
          <w:szCs w:val="32"/>
        </w:rPr>
        <w:t xml:space="preserve"> СШ</w:t>
      </w:r>
      <w:r>
        <w:rPr>
          <w:b/>
          <w:bCs/>
          <w:sz w:val="32"/>
          <w:szCs w:val="32"/>
        </w:rPr>
        <w:t xml:space="preserve">» </w:t>
      </w: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 отношении обработки персональных данных</w:t>
      </w: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Pr="00F43323" w:rsidRDefault="005C0F4F" w:rsidP="005C0F4F">
      <w:pPr>
        <w:pStyle w:val="Default"/>
        <w:jc w:val="center"/>
        <w:rPr>
          <w:rFonts w:ascii="Arial" w:hAnsi="Arial" w:cs="Arial"/>
        </w:rPr>
      </w:pPr>
    </w:p>
    <w:p w:rsidR="005C0F4F" w:rsidRDefault="005C0F4F" w:rsidP="005C0F4F">
      <w:pPr>
        <w:pStyle w:val="Default"/>
        <w:rPr>
          <w:color w:val="auto"/>
        </w:rPr>
      </w:pPr>
    </w:p>
    <w:p w:rsidR="007D320F" w:rsidRPr="00521F0D" w:rsidRDefault="007D320F">
      <w:pPr>
        <w:spacing w:after="200" w:line="276" w:lineRule="auto"/>
        <w:ind w:firstLine="0"/>
        <w:jc w:val="left"/>
        <w:rPr>
          <w:rFonts w:cs="Times New Roman"/>
          <w:b/>
          <w:bCs/>
          <w:sz w:val="22"/>
          <w:lang w:eastAsia="en-US"/>
        </w:rPr>
      </w:pPr>
      <w:r w:rsidRPr="00521F0D">
        <w:rPr>
          <w:b/>
          <w:bCs/>
          <w:sz w:val="22"/>
        </w:rPr>
        <w:br w:type="page"/>
      </w:r>
    </w:p>
    <w:p w:rsidR="005C0F4F" w:rsidRPr="00521F0D" w:rsidRDefault="005C0F4F" w:rsidP="00F43323">
      <w:pPr>
        <w:pStyle w:val="Default"/>
        <w:widowControl w:val="0"/>
        <w:rPr>
          <w:b/>
          <w:bCs/>
          <w:color w:val="auto"/>
          <w:sz w:val="22"/>
          <w:szCs w:val="22"/>
        </w:rPr>
      </w:pPr>
      <w:r w:rsidRPr="00521F0D">
        <w:rPr>
          <w:b/>
          <w:bCs/>
          <w:color w:val="auto"/>
          <w:sz w:val="22"/>
          <w:szCs w:val="22"/>
        </w:rPr>
        <w:lastRenderedPageBreak/>
        <w:t xml:space="preserve">СОДЕРЖАНИЕ </w:t>
      </w:r>
    </w:p>
    <w:p w:rsidR="00F43323" w:rsidRPr="00521F0D" w:rsidRDefault="00F43323" w:rsidP="00F43323">
      <w:pPr>
        <w:pStyle w:val="Default"/>
        <w:widowControl w:val="0"/>
        <w:rPr>
          <w:color w:val="auto"/>
          <w:sz w:val="22"/>
          <w:szCs w:val="22"/>
        </w:rPr>
      </w:pPr>
    </w:p>
    <w:p w:rsidR="005C0F4F" w:rsidRPr="00521F0D" w:rsidRDefault="005C0F4F" w:rsidP="00F43323">
      <w:pPr>
        <w:pStyle w:val="Default"/>
        <w:widowControl w:val="0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 xml:space="preserve">1 Общие положения ............................................................................................................................. 3 </w:t>
      </w:r>
    </w:p>
    <w:p w:rsidR="005C0F4F" w:rsidRPr="00521F0D" w:rsidRDefault="005C0F4F" w:rsidP="00F43323">
      <w:pPr>
        <w:pStyle w:val="Default"/>
        <w:widowControl w:val="0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 xml:space="preserve">2 Принципы и условия обработки персональных данных............................................................... </w:t>
      </w:r>
      <w:r w:rsidR="00481F2C" w:rsidRPr="00521F0D">
        <w:rPr>
          <w:color w:val="auto"/>
          <w:sz w:val="22"/>
          <w:szCs w:val="22"/>
        </w:rPr>
        <w:t>4</w:t>
      </w:r>
      <w:r w:rsidRPr="00521F0D">
        <w:rPr>
          <w:color w:val="auto"/>
          <w:sz w:val="22"/>
          <w:szCs w:val="22"/>
        </w:rPr>
        <w:t xml:space="preserve"> </w:t>
      </w:r>
    </w:p>
    <w:p w:rsidR="005C0F4F" w:rsidRPr="00521F0D" w:rsidRDefault="005C0F4F" w:rsidP="00F43323">
      <w:pPr>
        <w:pStyle w:val="Default"/>
        <w:widowControl w:val="0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>2.1 Принципы обработки персональных данных ...............................................</w:t>
      </w:r>
      <w:r w:rsidR="00481F2C" w:rsidRPr="00521F0D">
        <w:rPr>
          <w:color w:val="auto"/>
          <w:sz w:val="22"/>
          <w:szCs w:val="22"/>
        </w:rPr>
        <w:t>.............................. 4</w:t>
      </w:r>
    </w:p>
    <w:p w:rsidR="005C0F4F" w:rsidRPr="00521F0D" w:rsidRDefault="005C0F4F" w:rsidP="00F43323">
      <w:pPr>
        <w:pStyle w:val="Default"/>
        <w:widowControl w:val="0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 xml:space="preserve">2.2 Условия обработки персональных данных ................................................................................ </w:t>
      </w:r>
      <w:r w:rsidR="00481F2C" w:rsidRPr="00521F0D">
        <w:rPr>
          <w:color w:val="auto"/>
          <w:sz w:val="22"/>
          <w:szCs w:val="22"/>
        </w:rPr>
        <w:t>4</w:t>
      </w:r>
      <w:r w:rsidRPr="00521F0D">
        <w:rPr>
          <w:color w:val="auto"/>
          <w:sz w:val="22"/>
          <w:szCs w:val="22"/>
        </w:rPr>
        <w:t xml:space="preserve"> </w:t>
      </w:r>
    </w:p>
    <w:p w:rsidR="005C0F4F" w:rsidRPr="00521F0D" w:rsidRDefault="005C0F4F" w:rsidP="00F43323">
      <w:pPr>
        <w:pStyle w:val="Default"/>
        <w:widowControl w:val="0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 xml:space="preserve">2.3 Конфиденциальность персональных данных ............................................................................. </w:t>
      </w:r>
      <w:r w:rsidR="00481F2C" w:rsidRPr="00521F0D">
        <w:rPr>
          <w:color w:val="auto"/>
          <w:sz w:val="22"/>
          <w:szCs w:val="22"/>
        </w:rPr>
        <w:t>5</w:t>
      </w:r>
      <w:r w:rsidRPr="00521F0D">
        <w:rPr>
          <w:color w:val="auto"/>
          <w:sz w:val="22"/>
          <w:szCs w:val="22"/>
        </w:rPr>
        <w:t xml:space="preserve"> </w:t>
      </w:r>
    </w:p>
    <w:p w:rsidR="005C0F4F" w:rsidRPr="00521F0D" w:rsidRDefault="005C0F4F" w:rsidP="00F43323">
      <w:pPr>
        <w:pStyle w:val="Default"/>
        <w:widowControl w:val="0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>2.4 Общедоступные источники персональных данных .....................................</w:t>
      </w:r>
      <w:r w:rsidR="00481F2C" w:rsidRPr="00521F0D">
        <w:rPr>
          <w:color w:val="auto"/>
          <w:sz w:val="22"/>
          <w:szCs w:val="22"/>
        </w:rPr>
        <w:t>............................. 5</w:t>
      </w:r>
    </w:p>
    <w:p w:rsidR="005C0F4F" w:rsidRPr="00521F0D" w:rsidRDefault="005C0F4F" w:rsidP="00F43323">
      <w:pPr>
        <w:pStyle w:val="Default"/>
        <w:widowControl w:val="0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>2.5 Специальные категории персональных данных ..........................................</w:t>
      </w:r>
      <w:r w:rsidR="00481F2C" w:rsidRPr="00521F0D">
        <w:rPr>
          <w:color w:val="auto"/>
          <w:sz w:val="22"/>
          <w:szCs w:val="22"/>
        </w:rPr>
        <w:t>.............................. 5</w:t>
      </w:r>
      <w:r w:rsidRPr="00521F0D">
        <w:rPr>
          <w:color w:val="auto"/>
          <w:sz w:val="22"/>
          <w:szCs w:val="22"/>
        </w:rPr>
        <w:t xml:space="preserve"> </w:t>
      </w:r>
    </w:p>
    <w:p w:rsidR="005C0F4F" w:rsidRPr="00521F0D" w:rsidRDefault="005C0F4F" w:rsidP="00F43323">
      <w:pPr>
        <w:pStyle w:val="Default"/>
        <w:widowControl w:val="0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 xml:space="preserve">2.6 Биометрические персональные данные ...................................................................................... </w:t>
      </w:r>
      <w:r w:rsidR="00481F2C" w:rsidRPr="00521F0D">
        <w:rPr>
          <w:color w:val="auto"/>
          <w:sz w:val="22"/>
          <w:szCs w:val="22"/>
        </w:rPr>
        <w:t>5</w:t>
      </w:r>
      <w:r w:rsidRPr="00521F0D">
        <w:rPr>
          <w:color w:val="auto"/>
          <w:sz w:val="22"/>
          <w:szCs w:val="22"/>
        </w:rPr>
        <w:t xml:space="preserve"> </w:t>
      </w:r>
    </w:p>
    <w:p w:rsidR="005C0F4F" w:rsidRPr="00521F0D" w:rsidRDefault="005C0F4F" w:rsidP="00F43323">
      <w:pPr>
        <w:pStyle w:val="Default"/>
        <w:widowControl w:val="0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>2.7 Поручение обработки персональных данных другому лицу.......................</w:t>
      </w:r>
      <w:r w:rsidR="00481F2C" w:rsidRPr="00521F0D">
        <w:rPr>
          <w:color w:val="auto"/>
          <w:sz w:val="22"/>
          <w:szCs w:val="22"/>
        </w:rPr>
        <w:t>............................. 5</w:t>
      </w:r>
    </w:p>
    <w:p w:rsidR="005C0F4F" w:rsidRPr="00521F0D" w:rsidRDefault="005C0F4F" w:rsidP="00F43323">
      <w:pPr>
        <w:pStyle w:val="Default"/>
        <w:widowControl w:val="0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>2.8 Трансграничная передача персональных данных .......................................</w:t>
      </w:r>
      <w:r w:rsidR="00481F2C" w:rsidRPr="00521F0D">
        <w:rPr>
          <w:color w:val="auto"/>
          <w:sz w:val="22"/>
          <w:szCs w:val="22"/>
        </w:rPr>
        <w:t>.............................. 5</w:t>
      </w:r>
      <w:r w:rsidRPr="00521F0D">
        <w:rPr>
          <w:color w:val="auto"/>
          <w:sz w:val="22"/>
          <w:szCs w:val="22"/>
        </w:rPr>
        <w:t xml:space="preserve"> </w:t>
      </w:r>
    </w:p>
    <w:p w:rsidR="005C0F4F" w:rsidRPr="00521F0D" w:rsidRDefault="005C0F4F" w:rsidP="00F43323">
      <w:pPr>
        <w:pStyle w:val="Default"/>
        <w:widowControl w:val="0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>3 Права субъекта персональных данных ...............................................................</w:t>
      </w:r>
      <w:r w:rsidR="00F43323" w:rsidRPr="00521F0D">
        <w:rPr>
          <w:color w:val="auto"/>
          <w:sz w:val="22"/>
          <w:szCs w:val="22"/>
        </w:rPr>
        <w:t>..........................</w:t>
      </w:r>
      <w:r w:rsidRPr="00521F0D">
        <w:rPr>
          <w:color w:val="auto"/>
          <w:sz w:val="22"/>
          <w:szCs w:val="22"/>
        </w:rPr>
        <w:t xml:space="preserve">. </w:t>
      </w:r>
      <w:r w:rsidR="00481F2C" w:rsidRPr="00521F0D">
        <w:rPr>
          <w:color w:val="auto"/>
          <w:sz w:val="22"/>
          <w:szCs w:val="22"/>
        </w:rPr>
        <w:t>6</w:t>
      </w:r>
      <w:r w:rsidRPr="00521F0D">
        <w:rPr>
          <w:color w:val="auto"/>
          <w:sz w:val="22"/>
          <w:szCs w:val="22"/>
        </w:rPr>
        <w:t xml:space="preserve"> </w:t>
      </w:r>
    </w:p>
    <w:p w:rsidR="005C0F4F" w:rsidRPr="00521F0D" w:rsidRDefault="005C0F4F" w:rsidP="00F43323">
      <w:pPr>
        <w:pStyle w:val="Default"/>
        <w:widowControl w:val="0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>3.1 Согласие субъекта персональных данных на обработку его пер</w:t>
      </w:r>
      <w:r w:rsidR="00481F2C" w:rsidRPr="00521F0D">
        <w:rPr>
          <w:color w:val="auto"/>
          <w:sz w:val="22"/>
          <w:szCs w:val="22"/>
        </w:rPr>
        <w:t>сональных данных ............. 6</w:t>
      </w:r>
      <w:r w:rsidRPr="00521F0D">
        <w:rPr>
          <w:color w:val="auto"/>
          <w:sz w:val="22"/>
          <w:szCs w:val="22"/>
        </w:rPr>
        <w:t xml:space="preserve"> </w:t>
      </w:r>
    </w:p>
    <w:p w:rsidR="005C0F4F" w:rsidRPr="00521F0D" w:rsidRDefault="005C0F4F" w:rsidP="00F43323">
      <w:pPr>
        <w:pStyle w:val="Default"/>
        <w:widowControl w:val="0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>3.2 Права субъекта персональных данных .........................................................</w:t>
      </w:r>
      <w:r w:rsidR="00481F2C" w:rsidRPr="00521F0D">
        <w:rPr>
          <w:color w:val="auto"/>
          <w:sz w:val="22"/>
          <w:szCs w:val="22"/>
        </w:rPr>
        <w:t>.............................. 6</w:t>
      </w:r>
      <w:r w:rsidRPr="00521F0D">
        <w:rPr>
          <w:color w:val="auto"/>
          <w:sz w:val="22"/>
          <w:szCs w:val="22"/>
        </w:rPr>
        <w:t xml:space="preserve"> </w:t>
      </w:r>
    </w:p>
    <w:p w:rsidR="005C0F4F" w:rsidRPr="00521F0D" w:rsidRDefault="005C0F4F" w:rsidP="00F43323">
      <w:pPr>
        <w:pStyle w:val="Default"/>
        <w:widowControl w:val="0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>4 Обеспечение безопасности персональных данных ........................................</w:t>
      </w:r>
      <w:r w:rsidR="00481F2C" w:rsidRPr="00521F0D">
        <w:rPr>
          <w:color w:val="auto"/>
          <w:sz w:val="22"/>
          <w:szCs w:val="22"/>
        </w:rPr>
        <w:t>.............................. 6</w:t>
      </w:r>
      <w:r w:rsidRPr="00521F0D">
        <w:rPr>
          <w:color w:val="auto"/>
          <w:sz w:val="22"/>
          <w:szCs w:val="22"/>
        </w:rPr>
        <w:t xml:space="preserve"> </w:t>
      </w:r>
    </w:p>
    <w:p w:rsidR="005C0F4F" w:rsidRPr="00521F0D" w:rsidRDefault="005C0F4F" w:rsidP="00F43323">
      <w:pPr>
        <w:pStyle w:val="Default"/>
        <w:widowControl w:val="0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>5 Заключительные положения .............................................................................</w:t>
      </w:r>
      <w:r w:rsidR="00481F2C" w:rsidRPr="00521F0D">
        <w:rPr>
          <w:color w:val="auto"/>
          <w:sz w:val="22"/>
          <w:szCs w:val="22"/>
        </w:rPr>
        <w:t>............................. 7</w:t>
      </w:r>
      <w:r w:rsidRPr="00521F0D">
        <w:rPr>
          <w:color w:val="auto"/>
          <w:sz w:val="22"/>
          <w:szCs w:val="22"/>
        </w:rPr>
        <w:t xml:space="preserve"> </w:t>
      </w:r>
    </w:p>
    <w:p w:rsidR="005C0F4F" w:rsidRPr="00521F0D" w:rsidRDefault="005C0F4F" w:rsidP="00F43323">
      <w:pPr>
        <w:pStyle w:val="Default"/>
        <w:widowControl w:val="0"/>
        <w:rPr>
          <w:color w:val="auto"/>
          <w:sz w:val="22"/>
          <w:szCs w:val="22"/>
        </w:rPr>
      </w:pPr>
    </w:p>
    <w:p w:rsidR="005C0F4F" w:rsidRPr="00521F0D" w:rsidRDefault="005C0F4F" w:rsidP="00F43323">
      <w:pPr>
        <w:widowControl w:val="0"/>
        <w:spacing w:after="200" w:line="276" w:lineRule="auto"/>
        <w:ind w:firstLine="0"/>
        <w:jc w:val="left"/>
        <w:rPr>
          <w:rFonts w:cs="Times New Roman"/>
          <w:b/>
          <w:bCs/>
          <w:sz w:val="22"/>
          <w:lang w:eastAsia="en-US"/>
        </w:rPr>
      </w:pPr>
      <w:r w:rsidRPr="00521F0D">
        <w:rPr>
          <w:b/>
          <w:bCs/>
          <w:sz w:val="22"/>
        </w:rPr>
        <w:br w:type="page"/>
      </w:r>
    </w:p>
    <w:p w:rsidR="005C0F4F" w:rsidRPr="00521F0D" w:rsidRDefault="005C0F4F" w:rsidP="00F43323">
      <w:pPr>
        <w:pStyle w:val="Default"/>
        <w:widowControl w:val="0"/>
        <w:jc w:val="both"/>
        <w:rPr>
          <w:b/>
          <w:bCs/>
          <w:color w:val="auto"/>
          <w:sz w:val="22"/>
          <w:szCs w:val="22"/>
        </w:rPr>
      </w:pPr>
      <w:r w:rsidRPr="00521F0D">
        <w:rPr>
          <w:b/>
          <w:bCs/>
          <w:color w:val="auto"/>
          <w:sz w:val="22"/>
          <w:szCs w:val="22"/>
        </w:rPr>
        <w:lastRenderedPageBreak/>
        <w:t xml:space="preserve">1. </w:t>
      </w:r>
      <w:r w:rsidR="00A43CD0" w:rsidRPr="00521F0D">
        <w:rPr>
          <w:b/>
          <w:bCs/>
          <w:color w:val="auto"/>
          <w:sz w:val="22"/>
          <w:szCs w:val="22"/>
        </w:rPr>
        <w:t xml:space="preserve">Общие положения </w:t>
      </w:r>
    </w:p>
    <w:p w:rsidR="005C0F4F" w:rsidRPr="00521F0D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2"/>
          <w:szCs w:val="22"/>
        </w:rPr>
      </w:pPr>
    </w:p>
    <w:p w:rsidR="005C0F4F" w:rsidRPr="00521F0D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>Политика обработки персональных данных (далее – Политика) разработана в соответствии с Федеральным законом от 27.07.2006 №</w:t>
      </w:r>
      <w:r w:rsidR="004A1685" w:rsidRPr="00521F0D">
        <w:rPr>
          <w:color w:val="auto"/>
          <w:sz w:val="22"/>
          <w:szCs w:val="22"/>
        </w:rPr>
        <w:t xml:space="preserve"> </w:t>
      </w:r>
      <w:r w:rsidRPr="00521F0D">
        <w:rPr>
          <w:color w:val="auto"/>
          <w:sz w:val="22"/>
          <w:szCs w:val="22"/>
        </w:rPr>
        <w:t xml:space="preserve">152-ФЗ «О персональных данных» (далее – ФЗ-152). </w:t>
      </w:r>
    </w:p>
    <w:p w:rsidR="005C0F4F" w:rsidRPr="00521F0D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A43CD0" w:rsidRPr="00521F0D">
        <w:rPr>
          <w:color w:val="auto"/>
          <w:sz w:val="22"/>
          <w:szCs w:val="22"/>
        </w:rPr>
        <w:t xml:space="preserve">муниципальном </w:t>
      </w:r>
      <w:r w:rsidR="007D320F" w:rsidRPr="00521F0D">
        <w:rPr>
          <w:color w:val="auto"/>
          <w:sz w:val="22"/>
          <w:szCs w:val="22"/>
        </w:rPr>
        <w:t>обще</w:t>
      </w:r>
      <w:r w:rsidR="00A43CD0" w:rsidRPr="00521F0D">
        <w:rPr>
          <w:color w:val="auto"/>
          <w:sz w:val="22"/>
          <w:szCs w:val="22"/>
        </w:rPr>
        <w:t xml:space="preserve">образовательном </w:t>
      </w:r>
      <w:r w:rsidR="00521F0D">
        <w:rPr>
          <w:color w:val="auto"/>
          <w:sz w:val="22"/>
          <w:szCs w:val="22"/>
        </w:rPr>
        <w:t xml:space="preserve">бюджетном </w:t>
      </w:r>
      <w:r w:rsidR="00A43CD0" w:rsidRPr="00521F0D">
        <w:rPr>
          <w:color w:val="auto"/>
          <w:sz w:val="22"/>
          <w:szCs w:val="22"/>
        </w:rPr>
        <w:t>учреждении «</w:t>
      </w:r>
      <w:proofErr w:type="spellStart"/>
      <w:r w:rsidR="00521F0D">
        <w:rPr>
          <w:color w:val="auto"/>
          <w:sz w:val="22"/>
          <w:szCs w:val="22"/>
        </w:rPr>
        <w:t>Шопшинская</w:t>
      </w:r>
      <w:proofErr w:type="spellEnd"/>
      <w:r w:rsidR="00521F0D">
        <w:rPr>
          <w:color w:val="auto"/>
          <w:sz w:val="22"/>
          <w:szCs w:val="22"/>
        </w:rPr>
        <w:t xml:space="preserve"> СШ</w:t>
      </w:r>
      <w:r w:rsidR="00A43CD0" w:rsidRPr="00521F0D">
        <w:rPr>
          <w:color w:val="auto"/>
          <w:sz w:val="22"/>
          <w:szCs w:val="22"/>
        </w:rPr>
        <w:t xml:space="preserve">» </w:t>
      </w:r>
      <w:r w:rsidRPr="00521F0D">
        <w:rPr>
          <w:color w:val="auto"/>
          <w:sz w:val="22"/>
          <w:szCs w:val="22"/>
        </w:rPr>
        <w:t xml:space="preserve"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5C0F4F" w:rsidRPr="00521F0D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 xml:space="preserve">В Политике используются следующие основные понятия: </w:t>
      </w:r>
    </w:p>
    <w:p w:rsidR="005C0F4F" w:rsidRPr="00521F0D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2"/>
          <w:szCs w:val="22"/>
        </w:rPr>
      </w:pPr>
    </w:p>
    <w:p w:rsidR="005C0F4F" w:rsidRPr="00521F0D" w:rsidRDefault="005C0F4F" w:rsidP="00F43323">
      <w:pPr>
        <w:pStyle w:val="Default"/>
        <w:widowControl w:val="0"/>
        <w:suppressAutoHyphens/>
        <w:jc w:val="both"/>
        <w:rPr>
          <w:color w:val="auto"/>
          <w:sz w:val="22"/>
          <w:szCs w:val="22"/>
        </w:rPr>
      </w:pPr>
      <w:r w:rsidRPr="00521F0D">
        <w:rPr>
          <w:b/>
          <w:bCs/>
          <w:color w:val="auto"/>
          <w:sz w:val="22"/>
          <w:szCs w:val="22"/>
        </w:rPr>
        <w:t xml:space="preserve">автоматизированная обработка персональных данных </w:t>
      </w:r>
      <w:r w:rsidRPr="00521F0D">
        <w:rPr>
          <w:color w:val="auto"/>
          <w:sz w:val="22"/>
          <w:szCs w:val="22"/>
        </w:rPr>
        <w:t xml:space="preserve">– обработка персональных данных с помощью средств вычислительной техники; </w:t>
      </w:r>
    </w:p>
    <w:p w:rsidR="005C0F4F" w:rsidRPr="00521F0D" w:rsidRDefault="005C0F4F" w:rsidP="00F43323">
      <w:pPr>
        <w:pStyle w:val="Default"/>
        <w:widowControl w:val="0"/>
        <w:suppressAutoHyphens/>
        <w:jc w:val="both"/>
        <w:rPr>
          <w:color w:val="auto"/>
          <w:sz w:val="22"/>
          <w:szCs w:val="22"/>
        </w:rPr>
      </w:pPr>
      <w:r w:rsidRPr="00521F0D">
        <w:rPr>
          <w:b/>
          <w:bCs/>
          <w:color w:val="auto"/>
          <w:sz w:val="22"/>
          <w:szCs w:val="22"/>
        </w:rPr>
        <w:t xml:space="preserve">блокирование персональных данных </w:t>
      </w:r>
      <w:r w:rsidR="00A43CD0" w:rsidRPr="00521F0D">
        <w:rPr>
          <w:b/>
          <w:bCs/>
          <w:color w:val="auto"/>
          <w:sz w:val="22"/>
          <w:szCs w:val="22"/>
        </w:rPr>
        <w:t>–</w:t>
      </w:r>
      <w:r w:rsidRPr="00521F0D">
        <w:rPr>
          <w:color w:val="auto"/>
          <w:sz w:val="22"/>
          <w:szCs w:val="22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5C0F4F" w:rsidRPr="00521F0D" w:rsidRDefault="005C0F4F" w:rsidP="00F43323">
      <w:pPr>
        <w:pStyle w:val="Default"/>
        <w:widowControl w:val="0"/>
        <w:suppressAutoHyphens/>
        <w:jc w:val="both"/>
        <w:rPr>
          <w:color w:val="auto"/>
          <w:sz w:val="22"/>
          <w:szCs w:val="22"/>
        </w:rPr>
      </w:pPr>
      <w:r w:rsidRPr="00521F0D">
        <w:rPr>
          <w:b/>
          <w:bCs/>
          <w:color w:val="auto"/>
          <w:sz w:val="22"/>
          <w:szCs w:val="22"/>
        </w:rPr>
        <w:t xml:space="preserve">информационная система персональных данных </w:t>
      </w:r>
      <w:r w:rsidR="00A43CD0" w:rsidRPr="00521F0D">
        <w:rPr>
          <w:b/>
          <w:bCs/>
          <w:color w:val="auto"/>
          <w:sz w:val="22"/>
          <w:szCs w:val="22"/>
        </w:rPr>
        <w:t>–</w:t>
      </w:r>
      <w:r w:rsidRPr="00521F0D">
        <w:rPr>
          <w:color w:val="auto"/>
          <w:sz w:val="22"/>
          <w:szCs w:val="22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5C0F4F" w:rsidRPr="00521F0D" w:rsidRDefault="005C0F4F" w:rsidP="00F43323">
      <w:pPr>
        <w:pStyle w:val="Default"/>
        <w:widowControl w:val="0"/>
        <w:suppressAutoHyphens/>
        <w:jc w:val="both"/>
        <w:rPr>
          <w:color w:val="auto"/>
          <w:sz w:val="22"/>
          <w:szCs w:val="22"/>
        </w:rPr>
      </w:pPr>
      <w:r w:rsidRPr="00521F0D">
        <w:rPr>
          <w:b/>
          <w:bCs/>
          <w:color w:val="auto"/>
          <w:sz w:val="22"/>
          <w:szCs w:val="22"/>
        </w:rPr>
        <w:t xml:space="preserve">обезличивание персональных данных </w:t>
      </w:r>
      <w:r w:rsidR="00A43CD0" w:rsidRPr="00521F0D">
        <w:rPr>
          <w:b/>
          <w:bCs/>
          <w:color w:val="auto"/>
          <w:sz w:val="22"/>
          <w:szCs w:val="22"/>
        </w:rPr>
        <w:t>–</w:t>
      </w:r>
      <w:r w:rsidRPr="00521F0D">
        <w:rPr>
          <w:color w:val="auto"/>
          <w:sz w:val="22"/>
          <w:szCs w:val="22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5C0F4F" w:rsidRPr="00521F0D" w:rsidRDefault="005C0F4F" w:rsidP="00F43323">
      <w:pPr>
        <w:pStyle w:val="Default"/>
        <w:widowControl w:val="0"/>
        <w:suppressAutoHyphens/>
        <w:jc w:val="both"/>
        <w:rPr>
          <w:color w:val="auto"/>
          <w:sz w:val="22"/>
          <w:szCs w:val="22"/>
        </w:rPr>
      </w:pPr>
      <w:proofErr w:type="gramStart"/>
      <w:r w:rsidRPr="00521F0D">
        <w:rPr>
          <w:b/>
          <w:bCs/>
          <w:color w:val="auto"/>
          <w:sz w:val="22"/>
          <w:szCs w:val="22"/>
        </w:rPr>
        <w:t xml:space="preserve">обработка персональных данных </w:t>
      </w:r>
      <w:r w:rsidR="00A43CD0" w:rsidRPr="00521F0D">
        <w:rPr>
          <w:color w:val="auto"/>
          <w:sz w:val="22"/>
          <w:szCs w:val="22"/>
        </w:rPr>
        <w:t>–</w:t>
      </w:r>
      <w:r w:rsidRPr="00521F0D">
        <w:rPr>
          <w:color w:val="auto"/>
          <w:sz w:val="22"/>
          <w:szCs w:val="22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  <w:proofErr w:type="gramEnd"/>
    </w:p>
    <w:p w:rsidR="005C0F4F" w:rsidRPr="00521F0D" w:rsidRDefault="005C0F4F" w:rsidP="00F43323">
      <w:pPr>
        <w:pStyle w:val="Default"/>
        <w:widowControl w:val="0"/>
        <w:suppressAutoHyphens/>
        <w:jc w:val="both"/>
        <w:rPr>
          <w:color w:val="auto"/>
          <w:sz w:val="22"/>
          <w:szCs w:val="22"/>
        </w:rPr>
      </w:pPr>
      <w:r w:rsidRPr="00521F0D">
        <w:rPr>
          <w:b/>
          <w:bCs/>
          <w:color w:val="auto"/>
          <w:sz w:val="22"/>
          <w:szCs w:val="22"/>
        </w:rPr>
        <w:t xml:space="preserve">оператор </w:t>
      </w:r>
      <w:r w:rsidR="00A43CD0" w:rsidRPr="00521F0D">
        <w:rPr>
          <w:b/>
          <w:bCs/>
          <w:color w:val="auto"/>
          <w:sz w:val="22"/>
          <w:szCs w:val="22"/>
        </w:rPr>
        <w:t>–</w:t>
      </w:r>
      <w:r w:rsidRPr="00521F0D">
        <w:rPr>
          <w:b/>
          <w:bCs/>
          <w:color w:val="auto"/>
          <w:sz w:val="22"/>
          <w:szCs w:val="22"/>
        </w:rPr>
        <w:t xml:space="preserve"> </w:t>
      </w:r>
      <w:r w:rsidRPr="00521F0D">
        <w:rPr>
          <w:color w:val="auto"/>
          <w:sz w:val="22"/>
          <w:szCs w:val="22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5C0F4F" w:rsidRPr="00521F0D" w:rsidRDefault="005C0F4F" w:rsidP="00F43323">
      <w:pPr>
        <w:pStyle w:val="Default"/>
        <w:widowControl w:val="0"/>
        <w:suppressAutoHyphens/>
        <w:jc w:val="both"/>
        <w:rPr>
          <w:rFonts w:ascii="Arial" w:hAnsi="Arial" w:cs="Arial"/>
          <w:color w:val="auto"/>
          <w:sz w:val="22"/>
          <w:szCs w:val="22"/>
        </w:rPr>
      </w:pPr>
      <w:r w:rsidRPr="00521F0D">
        <w:rPr>
          <w:b/>
          <w:bCs/>
          <w:color w:val="auto"/>
          <w:sz w:val="22"/>
          <w:szCs w:val="22"/>
        </w:rPr>
        <w:t xml:space="preserve">персональные данные </w:t>
      </w:r>
      <w:r w:rsidRPr="00521F0D">
        <w:rPr>
          <w:color w:val="auto"/>
          <w:sz w:val="22"/>
          <w:szCs w:val="22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C0F4F" w:rsidRPr="00521F0D" w:rsidRDefault="005C0F4F" w:rsidP="00F43323">
      <w:pPr>
        <w:pStyle w:val="Default"/>
        <w:widowControl w:val="0"/>
        <w:suppressAutoHyphens/>
        <w:jc w:val="both"/>
        <w:rPr>
          <w:color w:val="auto"/>
          <w:sz w:val="22"/>
          <w:szCs w:val="22"/>
        </w:rPr>
      </w:pPr>
      <w:r w:rsidRPr="00521F0D">
        <w:rPr>
          <w:b/>
          <w:bCs/>
          <w:color w:val="auto"/>
          <w:sz w:val="22"/>
          <w:szCs w:val="22"/>
        </w:rPr>
        <w:t xml:space="preserve">предоставление персональных данных </w:t>
      </w:r>
      <w:r w:rsidRPr="00521F0D">
        <w:rPr>
          <w:color w:val="auto"/>
          <w:sz w:val="22"/>
          <w:szCs w:val="22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5C0F4F" w:rsidRPr="00521F0D" w:rsidRDefault="005C0F4F" w:rsidP="00F43323">
      <w:pPr>
        <w:pStyle w:val="Default"/>
        <w:widowControl w:val="0"/>
        <w:suppressAutoHyphens/>
        <w:jc w:val="both"/>
        <w:rPr>
          <w:color w:val="auto"/>
          <w:sz w:val="22"/>
          <w:szCs w:val="22"/>
        </w:rPr>
      </w:pPr>
      <w:r w:rsidRPr="00521F0D">
        <w:rPr>
          <w:b/>
          <w:bCs/>
          <w:color w:val="auto"/>
          <w:sz w:val="22"/>
          <w:szCs w:val="22"/>
        </w:rPr>
        <w:t xml:space="preserve">распространение персональных данных </w:t>
      </w:r>
      <w:r w:rsidR="00A43CD0" w:rsidRPr="00521F0D">
        <w:rPr>
          <w:b/>
          <w:bCs/>
          <w:color w:val="auto"/>
          <w:sz w:val="22"/>
          <w:szCs w:val="22"/>
        </w:rPr>
        <w:t>–</w:t>
      </w:r>
      <w:r w:rsidRPr="00521F0D">
        <w:rPr>
          <w:color w:val="auto"/>
          <w:sz w:val="22"/>
          <w:szCs w:val="22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 w:rsidR="00ED50AC" w:rsidRPr="00521F0D">
        <w:rPr>
          <w:color w:val="auto"/>
          <w:sz w:val="22"/>
          <w:szCs w:val="22"/>
        </w:rPr>
        <w:t>анным каким-либо иным способом;</w:t>
      </w:r>
    </w:p>
    <w:p w:rsidR="00ED50AC" w:rsidRPr="00521F0D" w:rsidRDefault="00ED50AC" w:rsidP="00F43323">
      <w:pPr>
        <w:pStyle w:val="Default"/>
        <w:widowControl w:val="0"/>
        <w:suppressAutoHyphens/>
        <w:jc w:val="both"/>
        <w:rPr>
          <w:color w:val="auto"/>
          <w:sz w:val="22"/>
          <w:szCs w:val="22"/>
        </w:rPr>
      </w:pPr>
      <w:r w:rsidRPr="00521F0D">
        <w:rPr>
          <w:b/>
          <w:bCs/>
          <w:color w:val="auto"/>
          <w:sz w:val="22"/>
          <w:szCs w:val="22"/>
        </w:rPr>
        <w:t>трансграничная передача персональных данных –</w:t>
      </w:r>
      <w:r w:rsidRPr="00521F0D">
        <w:rPr>
          <w:color w:val="auto"/>
          <w:sz w:val="22"/>
          <w:szCs w:val="22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5C0F4F" w:rsidRPr="00521F0D" w:rsidRDefault="005C0F4F" w:rsidP="00F43323">
      <w:pPr>
        <w:pStyle w:val="Default"/>
        <w:widowControl w:val="0"/>
        <w:suppressAutoHyphens/>
        <w:jc w:val="both"/>
        <w:rPr>
          <w:color w:val="auto"/>
          <w:sz w:val="22"/>
          <w:szCs w:val="22"/>
        </w:rPr>
      </w:pPr>
      <w:r w:rsidRPr="00521F0D">
        <w:rPr>
          <w:b/>
          <w:bCs/>
          <w:color w:val="auto"/>
          <w:sz w:val="22"/>
          <w:szCs w:val="22"/>
        </w:rPr>
        <w:t xml:space="preserve">уничтожение персональных данных </w:t>
      </w:r>
      <w:r w:rsidR="00A43CD0" w:rsidRPr="00521F0D">
        <w:rPr>
          <w:b/>
          <w:bCs/>
          <w:color w:val="auto"/>
          <w:sz w:val="22"/>
          <w:szCs w:val="22"/>
        </w:rPr>
        <w:t>–</w:t>
      </w:r>
      <w:r w:rsidRPr="00521F0D">
        <w:rPr>
          <w:color w:val="auto"/>
          <w:sz w:val="22"/>
          <w:szCs w:val="22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</w:t>
      </w:r>
      <w:r w:rsidR="00ED50AC" w:rsidRPr="00521F0D">
        <w:rPr>
          <w:color w:val="auto"/>
          <w:sz w:val="22"/>
          <w:szCs w:val="22"/>
        </w:rPr>
        <w:t>е носители персональных данных.</w:t>
      </w:r>
    </w:p>
    <w:p w:rsidR="005C0F4F" w:rsidRPr="00521F0D" w:rsidRDefault="00A43CD0" w:rsidP="00A43CD0">
      <w:pPr>
        <w:pStyle w:val="Default"/>
        <w:widowControl w:val="0"/>
        <w:suppressAutoHyphens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>Организация</w:t>
      </w:r>
      <w:r w:rsidR="005C0F4F" w:rsidRPr="00521F0D">
        <w:rPr>
          <w:color w:val="auto"/>
          <w:sz w:val="22"/>
          <w:szCs w:val="22"/>
        </w:rPr>
        <w:t xml:space="preserve"> обязана опубликовать или иным образом обеспечить неограниченный доступ к настоящей Политике обработки персональных данных в соответствии с ч. 2 ст. 18.1. ФЗ-152.</w:t>
      </w:r>
      <w:r w:rsidR="005C0F4F" w:rsidRPr="00521F0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C0F4F" w:rsidRPr="00521F0D" w:rsidRDefault="005C0F4F" w:rsidP="00F43323">
      <w:pPr>
        <w:pStyle w:val="Default"/>
        <w:widowControl w:val="0"/>
        <w:suppressAutoHyphens/>
        <w:jc w:val="both"/>
        <w:rPr>
          <w:color w:val="auto"/>
          <w:sz w:val="22"/>
          <w:szCs w:val="22"/>
        </w:rPr>
      </w:pPr>
    </w:p>
    <w:p w:rsidR="005C0F4F" w:rsidRPr="00521F0D" w:rsidRDefault="005C0F4F" w:rsidP="00F43323">
      <w:pPr>
        <w:pStyle w:val="Default"/>
        <w:widowControl w:val="0"/>
        <w:suppressAutoHyphens/>
        <w:jc w:val="both"/>
        <w:rPr>
          <w:color w:val="auto"/>
          <w:sz w:val="22"/>
          <w:szCs w:val="22"/>
        </w:rPr>
      </w:pPr>
      <w:r w:rsidRPr="00521F0D">
        <w:rPr>
          <w:b/>
          <w:bCs/>
          <w:color w:val="auto"/>
          <w:sz w:val="22"/>
          <w:szCs w:val="22"/>
        </w:rPr>
        <w:t xml:space="preserve">2. </w:t>
      </w:r>
      <w:r w:rsidR="00A43CD0" w:rsidRPr="00521F0D">
        <w:rPr>
          <w:b/>
          <w:bCs/>
          <w:color w:val="auto"/>
          <w:sz w:val="22"/>
          <w:szCs w:val="22"/>
        </w:rPr>
        <w:t xml:space="preserve">Принципы и условия обработки персональных данных </w:t>
      </w:r>
    </w:p>
    <w:p w:rsidR="005C0F4F" w:rsidRPr="00521F0D" w:rsidRDefault="005C0F4F" w:rsidP="00F43323">
      <w:pPr>
        <w:pStyle w:val="Default"/>
        <w:widowControl w:val="0"/>
        <w:suppressAutoHyphens/>
        <w:jc w:val="both"/>
        <w:rPr>
          <w:color w:val="auto"/>
          <w:sz w:val="22"/>
          <w:szCs w:val="22"/>
        </w:rPr>
      </w:pPr>
      <w:r w:rsidRPr="00521F0D">
        <w:rPr>
          <w:b/>
          <w:bCs/>
          <w:color w:val="auto"/>
          <w:sz w:val="22"/>
          <w:szCs w:val="22"/>
        </w:rPr>
        <w:t xml:space="preserve">2.1. Принципы обработки персональных данных </w:t>
      </w:r>
    </w:p>
    <w:p w:rsidR="00A43CD0" w:rsidRPr="00521F0D" w:rsidRDefault="00A43CD0" w:rsidP="00F43323">
      <w:pPr>
        <w:pStyle w:val="Default"/>
        <w:widowControl w:val="0"/>
        <w:suppressAutoHyphens/>
        <w:jc w:val="both"/>
        <w:rPr>
          <w:color w:val="auto"/>
          <w:sz w:val="22"/>
          <w:szCs w:val="22"/>
        </w:rPr>
      </w:pPr>
    </w:p>
    <w:p w:rsidR="005C0F4F" w:rsidRPr="00521F0D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 xml:space="preserve">Обработка персональных данных у Оператора осуществляется на основе следующих принципов: </w:t>
      </w:r>
    </w:p>
    <w:p w:rsidR="005C0F4F" w:rsidRPr="00521F0D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 xml:space="preserve">законности и справедливой основы; </w:t>
      </w:r>
    </w:p>
    <w:p w:rsidR="005C0F4F" w:rsidRPr="00521F0D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 xml:space="preserve">ограничения обработки персональных данных достижением конкретных, заранее определенных и законных целей; </w:t>
      </w:r>
    </w:p>
    <w:p w:rsidR="005C0F4F" w:rsidRPr="00521F0D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 xml:space="preserve">недопущения обработки персональных данных, несовместимой с целями сбора персональных данных; </w:t>
      </w:r>
    </w:p>
    <w:p w:rsidR="005C0F4F" w:rsidRPr="00521F0D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 xml:space="preserve">недопущения объединения баз данных, содержащих персональные данные, обработка которых осуществляется в целях, несовместимых между собой; </w:t>
      </w:r>
    </w:p>
    <w:p w:rsidR="005C0F4F" w:rsidRPr="00521F0D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 xml:space="preserve">обработки только тех персональных данных, которые отвечают целям их обработки; </w:t>
      </w:r>
    </w:p>
    <w:p w:rsidR="005C0F4F" w:rsidRPr="00521F0D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 xml:space="preserve">соответствия содержания и объема обрабатываемых персональных данных заявленным целям обработки; </w:t>
      </w:r>
    </w:p>
    <w:p w:rsidR="005C0F4F" w:rsidRPr="00521F0D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 xml:space="preserve">недопущения обработки персональных данных, избыточных по отношению к заявленным целям их обработки; </w:t>
      </w:r>
    </w:p>
    <w:p w:rsidR="005C0F4F" w:rsidRPr="00521F0D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 xml:space="preserve">обеспечения точности, достаточности и актуальности персональных данных по отношению к целям </w:t>
      </w:r>
      <w:r w:rsidRPr="00521F0D">
        <w:rPr>
          <w:color w:val="auto"/>
          <w:sz w:val="22"/>
          <w:szCs w:val="22"/>
        </w:rPr>
        <w:lastRenderedPageBreak/>
        <w:t xml:space="preserve">обработки персональных данных; </w:t>
      </w:r>
    </w:p>
    <w:p w:rsidR="005C0F4F" w:rsidRPr="00521F0D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5C0F4F" w:rsidRPr="00521F0D" w:rsidRDefault="005C0F4F" w:rsidP="00F43323">
      <w:pPr>
        <w:pStyle w:val="Default"/>
        <w:widowControl w:val="0"/>
        <w:suppressAutoHyphens/>
        <w:jc w:val="both"/>
        <w:rPr>
          <w:color w:val="auto"/>
          <w:sz w:val="22"/>
          <w:szCs w:val="22"/>
        </w:rPr>
      </w:pPr>
    </w:p>
    <w:p w:rsidR="005C0F4F" w:rsidRPr="00521F0D" w:rsidRDefault="005C0F4F" w:rsidP="00F43323">
      <w:pPr>
        <w:pStyle w:val="Default"/>
        <w:widowControl w:val="0"/>
        <w:suppressAutoHyphens/>
        <w:jc w:val="both"/>
        <w:rPr>
          <w:color w:val="auto"/>
          <w:sz w:val="22"/>
          <w:szCs w:val="22"/>
        </w:rPr>
      </w:pPr>
      <w:r w:rsidRPr="00521F0D">
        <w:rPr>
          <w:b/>
          <w:bCs/>
          <w:color w:val="auto"/>
          <w:sz w:val="22"/>
          <w:szCs w:val="22"/>
        </w:rPr>
        <w:t xml:space="preserve">2.2. Условия обработки персональных данных </w:t>
      </w:r>
    </w:p>
    <w:p w:rsidR="00A43CD0" w:rsidRPr="00521F0D" w:rsidRDefault="00A43CD0" w:rsidP="00F43323">
      <w:pPr>
        <w:pStyle w:val="Default"/>
        <w:widowControl w:val="0"/>
        <w:suppressAutoHyphens/>
        <w:jc w:val="both"/>
        <w:rPr>
          <w:color w:val="auto"/>
          <w:sz w:val="22"/>
          <w:szCs w:val="22"/>
        </w:rPr>
      </w:pPr>
    </w:p>
    <w:p w:rsidR="005C0F4F" w:rsidRPr="00521F0D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5C0F4F" w:rsidRPr="00521F0D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5C0F4F" w:rsidRPr="00521F0D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521F0D">
        <w:rPr>
          <w:color w:val="auto"/>
          <w:sz w:val="22"/>
          <w:szCs w:val="22"/>
        </w:rPr>
        <w:t>выполнения</w:t>
      </w:r>
      <w:proofErr w:type="gramEnd"/>
      <w:r w:rsidRPr="00521F0D">
        <w:rPr>
          <w:color w:val="auto"/>
          <w:sz w:val="22"/>
          <w:szCs w:val="22"/>
        </w:rPr>
        <w:t xml:space="preserve"> возложенных законодательством Российской Федерации на оператора функций, полномочий и обязанностей; </w:t>
      </w:r>
    </w:p>
    <w:p w:rsidR="005C0F4F" w:rsidRPr="00521F0D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5C0F4F" w:rsidRPr="00521F0D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2"/>
          <w:szCs w:val="22"/>
        </w:rPr>
      </w:pPr>
      <w:proofErr w:type="gramStart"/>
      <w:r w:rsidRPr="00521F0D">
        <w:rPr>
          <w:color w:val="auto"/>
          <w:sz w:val="22"/>
          <w:szCs w:val="22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  <w:proofErr w:type="gramEnd"/>
    </w:p>
    <w:p w:rsidR="005C0F4F" w:rsidRPr="00521F0D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5C0F4F" w:rsidRPr="00521F0D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 xml:space="preserve"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 </w:t>
      </w:r>
    </w:p>
    <w:p w:rsidR="005C0F4F" w:rsidRPr="00521F0D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5C0F4F" w:rsidRPr="00521F0D" w:rsidRDefault="005C0F4F" w:rsidP="00F43323">
      <w:pPr>
        <w:pStyle w:val="Default"/>
        <w:widowControl w:val="0"/>
        <w:suppressAutoHyphens/>
        <w:jc w:val="both"/>
        <w:rPr>
          <w:color w:val="auto"/>
          <w:sz w:val="22"/>
          <w:szCs w:val="22"/>
        </w:rPr>
      </w:pPr>
    </w:p>
    <w:p w:rsidR="00A43CD0" w:rsidRPr="00521F0D" w:rsidRDefault="005C0F4F" w:rsidP="00F43323">
      <w:pPr>
        <w:pStyle w:val="Default"/>
        <w:widowControl w:val="0"/>
        <w:suppressAutoHyphens/>
        <w:jc w:val="both"/>
        <w:rPr>
          <w:color w:val="auto"/>
          <w:sz w:val="22"/>
          <w:szCs w:val="22"/>
        </w:rPr>
      </w:pPr>
      <w:r w:rsidRPr="00521F0D">
        <w:rPr>
          <w:b/>
          <w:bCs/>
          <w:color w:val="auto"/>
          <w:sz w:val="22"/>
          <w:szCs w:val="22"/>
        </w:rPr>
        <w:t xml:space="preserve">2.3. Конфиденциальность персональных данных </w:t>
      </w:r>
    </w:p>
    <w:p w:rsidR="005C0F4F" w:rsidRPr="00521F0D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A43CD0" w:rsidRPr="00521F0D" w:rsidRDefault="00A43CD0" w:rsidP="00F43323">
      <w:pPr>
        <w:pStyle w:val="Default"/>
        <w:widowControl w:val="0"/>
        <w:suppressAutoHyphens/>
        <w:jc w:val="both"/>
        <w:rPr>
          <w:color w:val="auto"/>
          <w:sz w:val="22"/>
          <w:szCs w:val="22"/>
        </w:rPr>
      </w:pPr>
    </w:p>
    <w:p w:rsidR="00A43CD0" w:rsidRPr="00521F0D" w:rsidRDefault="005C0F4F" w:rsidP="00F43323">
      <w:pPr>
        <w:pStyle w:val="Default"/>
        <w:widowControl w:val="0"/>
        <w:suppressAutoHyphens/>
        <w:jc w:val="both"/>
        <w:rPr>
          <w:color w:val="auto"/>
          <w:sz w:val="22"/>
          <w:szCs w:val="22"/>
        </w:rPr>
      </w:pPr>
      <w:r w:rsidRPr="00521F0D">
        <w:rPr>
          <w:b/>
          <w:bCs/>
          <w:color w:val="auto"/>
          <w:sz w:val="22"/>
          <w:szCs w:val="22"/>
        </w:rPr>
        <w:t xml:space="preserve">2.4. Общедоступные источники персональных данных </w:t>
      </w:r>
    </w:p>
    <w:p w:rsidR="005C0F4F" w:rsidRPr="00521F0D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5C0F4F" w:rsidRPr="00521F0D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 xml:space="preserve"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 </w:t>
      </w:r>
    </w:p>
    <w:p w:rsidR="005C0F4F" w:rsidRPr="00521F0D" w:rsidRDefault="005C0F4F" w:rsidP="00F43323">
      <w:pPr>
        <w:pStyle w:val="Default"/>
        <w:widowControl w:val="0"/>
        <w:suppressAutoHyphens/>
        <w:jc w:val="both"/>
        <w:rPr>
          <w:color w:val="auto"/>
          <w:sz w:val="22"/>
          <w:szCs w:val="22"/>
        </w:rPr>
      </w:pPr>
    </w:p>
    <w:p w:rsidR="00ED50AC" w:rsidRPr="00521F0D" w:rsidRDefault="005C0F4F" w:rsidP="00521F0D">
      <w:pPr>
        <w:pStyle w:val="Default"/>
        <w:widowControl w:val="0"/>
        <w:suppressAutoHyphens/>
        <w:jc w:val="both"/>
        <w:rPr>
          <w:color w:val="auto"/>
          <w:sz w:val="22"/>
          <w:szCs w:val="22"/>
        </w:rPr>
      </w:pPr>
      <w:r w:rsidRPr="00521F0D">
        <w:rPr>
          <w:b/>
          <w:bCs/>
          <w:color w:val="auto"/>
          <w:sz w:val="22"/>
          <w:szCs w:val="22"/>
        </w:rPr>
        <w:t xml:space="preserve">2.5 Специальные категории персональных данных </w:t>
      </w:r>
    </w:p>
    <w:p w:rsidR="005C0F4F" w:rsidRPr="00521F0D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 w:rsidR="00ED50AC" w:rsidRPr="00521F0D">
        <w:rPr>
          <w:color w:val="auto"/>
          <w:sz w:val="22"/>
          <w:szCs w:val="22"/>
        </w:rPr>
        <w:t>не производится.</w:t>
      </w:r>
      <w:r w:rsidRPr="00521F0D">
        <w:rPr>
          <w:color w:val="auto"/>
          <w:sz w:val="22"/>
          <w:szCs w:val="22"/>
        </w:rPr>
        <w:t xml:space="preserve"> </w:t>
      </w:r>
    </w:p>
    <w:p w:rsidR="005C0F4F" w:rsidRPr="00521F0D" w:rsidRDefault="005C0F4F" w:rsidP="00F43323">
      <w:pPr>
        <w:pStyle w:val="Default"/>
        <w:widowControl w:val="0"/>
        <w:suppressAutoHyphens/>
        <w:jc w:val="both"/>
        <w:rPr>
          <w:color w:val="auto"/>
          <w:sz w:val="22"/>
          <w:szCs w:val="22"/>
        </w:rPr>
      </w:pPr>
    </w:p>
    <w:p w:rsidR="005C0F4F" w:rsidRPr="00521F0D" w:rsidRDefault="005C0F4F" w:rsidP="00F43323">
      <w:pPr>
        <w:pStyle w:val="Default"/>
        <w:widowControl w:val="0"/>
        <w:suppressAutoHyphens/>
        <w:jc w:val="both"/>
        <w:rPr>
          <w:color w:val="auto"/>
          <w:sz w:val="22"/>
          <w:szCs w:val="22"/>
        </w:rPr>
      </w:pPr>
      <w:r w:rsidRPr="00521F0D">
        <w:rPr>
          <w:b/>
          <w:bCs/>
          <w:color w:val="auto"/>
          <w:sz w:val="22"/>
          <w:szCs w:val="22"/>
        </w:rPr>
        <w:t xml:space="preserve">2.6. Биометрические персональные данные </w:t>
      </w:r>
    </w:p>
    <w:p w:rsidR="005C0F4F" w:rsidRPr="00521F0D" w:rsidRDefault="005C0F4F" w:rsidP="00521F0D">
      <w:pPr>
        <w:pStyle w:val="Default"/>
        <w:widowControl w:val="0"/>
        <w:suppressAutoHyphens/>
        <w:ind w:firstLine="709"/>
        <w:jc w:val="both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</w:r>
      <w:r w:rsidR="00ED50AC" w:rsidRPr="00521F0D">
        <w:rPr>
          <w:color w:val="auto"/>
          <w:sz w:val="22"/>
          <w:szCs w:val="22"/>
        </w:rPr>
        <w:t>–</w:t>
      </w:r>
      <w:r w:rsidRPr="00521F0D">
        <w:rPr>
          <w:color w:val="auto"/>
          <w:sz w:val="22"/>
          <w:szCs w:val="22"/>
        </w:rPr>
        <w:t xml:space="preserve"> биом</w:t>
      </w:r>
      <w:r w:rsidR="00ED50AC" w:rsidRPr="00521F0D">
        <w:rPr>
          <w:color w:val="auto"/>
          <w:sz w:val="22"/>
          <w:szCs w:val="22"/>
        </w:rPr>
        <w:t>етрические персональные данные –</w:t>
      </w:r>
      <w:r w:rsidRPr="00521F0D">
        <w:rPr>
          <w:color w:val="auto"/>
          <w:sz w:val="22"/>
          <w:szCs w:val="22"/>
        </w:rPr>
        <w:t xml:space="preserve"> могут обрабатываться Оператором только при наличии согласия в письменной форме субъекта. </w:t>
      </w:r>
    </w:p>
    <w:p w:rsidR="00ED50AC" w:rsidRPr="00521F0D" w:rsidRDefault="005C0F4F" w:rsidP="00521F0D">
      <w:pPr>
        <w:pStyle w:val="Default"/>
        <w:widowControl w:val="0"/>
        <w:suppressAutoHyphens/>
        <w:jc w:val="both"/>
        <w:rPr>
          <w:color w:val="auto"/>
          <w:sz w:val="22"/>
          <w:szCs w:val="22"/>
        </w:rPr>
      </w:pPr>
      <w:r w:rsidRPr="00521F0D">
        <w:rPr>
          <w:b/>
          <w:bCs/>
          <w:color w:val="auto"/>
          <w:sz w:val="22"/>
          <w:szCs w:val="22"/>
        </w:rPr>
        <w:t xml:space="preserve">2.7. Поручение обработки персональных данных другому лицу </w:t>
      </w:r>
    </w:p>
    <w:p w:rsidR="005C0F4F" w:rsidRPr="00521F0D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</w:t>
      </w:r>
      <w:r w:rsidR="00ED50AC" w:rsidRPr="00521F0D">
        <w:rPr>
          <w:color w:val="auto"/>
          <w:sz w:val="22"/>
          <w:szCs w:val="22"/>
        </w:rPr>
        <w:t>данных, предусмотренные ФЗ-152.</w:t>
      </w:r>
    </w:p>
    <w:p w:rsidR="00ED50AC" w:rsidRPr="00521F0D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  <w:sz w:val="22"/>
          <w:szCs w:val="22"/>
        </w:rPr>
      </w:pPr>
    </w:p>
    <w:p w:rsidR="00ED50AC" w:rsidRPr="00521F0D" w:rsidRDefault="005C0F4F" w:rsidP="00521F0D">
      <w:pPr>
        <w:pStyle w:val="Default"/>
        <w:widowControl w:val="0"/>
        <w:suppressAutoHyphens/>
        <w:jc w:val="both"/>
        <w:rPr>
          <w:color w:val="auto"/>
          <w:sz w:val="22"/>
          <w:szCs w:val="22"/>
        </w:rPr>
      </w:pPr>
      <w:r w:rsidRPr="00521F0D">
        <w:rPr>
          <w:b/>
          <w:bCs/>
          <w:color w:val="auto"/>
          <w:sz w:val="22"/>
          <w:szCs w:val="22"/>
        </w:rPr>
        <w:t xml:space="preserve">2.8. Трансграничная передача персональных данных </w:t>
      </w:r>
    </w:p>
    <w:p w:rsidR="005C0F4F" w:rsidRPr="00521F0D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 xml:space="preserve">Трансграничная передача персональных данных </w:t>
      </w:r>
      <w:r w:rsidR="00ED50AC" w:rsidRPr="00521F0D">
        <w:rPr>
          <w:color w:val="auto"/>
          <w:sz w:val="22"/>
          <w:szCs w:val="22"/>
        </w:rPr>
        <w:t>Оператором не производится</w:t>
      </w:r>
      <w:r w:rsidRPr="00521F0D">
        <w:rPr>
          <w:color w:val="auto"/>
          <w:sz w:val="22"/>
          <w:szCs w:val="22"/>
        </w:rPr>
        <w:t xml:space="preserve">. </w:t>
      </w:r>
    </w:p>
    <w:p w:rsidR="005C0F4F" w:rsidRPr="00521F0D" w:rsidRDefault="005C0F4F" w:rsidP="00F43323">
      <w:pPr>
        <w:pStyle w:val="Default"/>
        <w:widowControl w:val="0"/>
        <w:suppressAutoHyphens/>
        <w:jc w:val="both"/>
        <w:rPr>
          <w:color w:val="auto"/>
          <w:sz w:val="22"/>
          <w:szCs w:val="22"/>
        </w:rPr>
      </w:pPr>
    </w:p>
    <w:p w:rsidR="00ED50AC" w:rsidRPr="00521F0D" w:rsidRDefault="00ED50AC">
      <w:pPr>
        <w:spacing w:after="200" w:line="276" w:lineRule="auto"/>
        <w:ind w:firstLine="0"/>
        <w:jc w:val="left"/>
        <w:rPr>
          <w:rFonts w:cs="Times New Roman"/>
          <w:b/>
          <w:bCs/>
          <w:sz w:val="22"/>
          <w:lang w:eastAsia="en-US"/>
        </w:rPr>
      </w:pPr>
      <w:r w:rsidRPr="00521F0D">
        <w:rPr>
          <w:b/>
          <w:bCs/>
          <w:sz w:val="22"/>
        </w:rPr>
        <w:br w:type="page"/>
      </w:r>
    </w:p>
    <w:p w:rsidR="005C0F4F" w:rsidRPr="00521F0D" w:rsidRDefault="005C0F4F" w:rsidP="00F43323">
      <w:pPr>
        <w:pStyle w:val="Default"/>
        <w:widowControl w:val="0"/>
        <w:suppressAutoHyphens/>
        <w:jc w:val="both"/>
        <w:rPr>
          <w:color w:val="auto"/>
          <w:sz w:val="22"/>
          <w:szCs w:val="22"/>
        </w:rPr>
      </w:pPr>
      <w:r w:rsidRPr="00521F0D">
        <w:rPr>
          <w:b/>
          <w:bCs/>
          <w:color w:val="auto"/>
          <w:sz w:val="22"/>
          <w:szCs w:val="22"/>
        </w:rPr>
        <w:lastRenderedPageBreak/>
        <w:t xml:space="preserve">3. </w:t>
      </w:r>
      <w:r w:rsidR="00ED50AC" w:rsidRPr="00521F0D">
        <w:rPr>
          <w:b/>
          <w:bCs/>
          <w:color w:val="auto"/>
          <w:sz w:val="22"/>
          <w:szCs w:val="22"/>
        </w:rPr>
        <w:t xml:space="preserve">Права субъекта персональных данных </w:t>
      </w:r>
    </w:p>
    <w:p w:rsidR="005C0F4F" w:rsidRPr="00521F0D" w:rsidRDefault="005C0F4F" w:rsidP="00F43323">
      <w:pPr>
        <w:pStyle w:val="Default"/>
        <w:widowControl w:val="0"/>
        <w:suppressAutoHyphens/>
        <w:jc w:val="both"/>
        <w:rPr>
          <w:color w:val="auto"/>
          <w:sz w:val="22"/>
          <w:szCs w:val="22"/>
        </w:rPr>
      </w:pPr>
      <w:r w:rsidRPr="00521F0D">
        <w:rPr>
          <w:b/>
          <w:bCs/>
          <w:color w:val="auto"/>
          <w:sz w:val="22"/>
          <w:szCs w:val="22"/>
        </w:rPr>
        <w:t xml:space="preserve">3.1. Согласие субъекта персональных данных на обработку его персональных данных </w:t>
      </w:r>
    </w:p>
    <w:p w:rsidR="00ED50AC" w:rsidRPr="00521F0D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  <w:sz w:val="22"/>
          <w:szCs w:val="22"/>
        </w:rPr>
      </w:pPr>
    </w:p>
    <w:p w:rsidR="005C0F4F" w:rsidRPr="00521F0D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5C0F4F" w:rsidRPr="00521F0D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 xml:space="preserve">Обязанность </w:t>
      </w:r>
      <w:proofErr w:type="gramStart"/>
      <w:r w:rsidRPr="00521F0D">
        <w:rPr>
          <w:color w:val="auto"/>
          <w:sz w:val="22"/>
          <w:szCs w:val="22"/>
        </w:rPr>
        <w:t>предоставить доказательство</w:t>
      </w:r>
      <w:proofErr w:type="gramEnd"/>
      <w:r w:rsidRPr="00521F0D">
        <w:rPr>
          <w:color w:val="auto"/>
          <w:sz w:val="22"/>
          <w:szCs w:val="22"/>
        </w:rPr>
        <w:t xml:space="preserve"> получения согласия субъекта персональных данных на обработку его персональных данных или доказательство наличия оснований, указанных в ФЗ</w:t>
      </w:r>
      <w:r w:rsidR="00ED50AC" w:rsidRPr="00521F0D">
        <w:rPr>
          <w:color w:val="auto"/>
          <w:sz w:val="22"/>
          <w:szCs w:val="22"/>
        </w:rPr>
        <w:t>-152, возлагается на Оператора.</w:t>
      </w:r>
    </w:p>
    <w:p w:rsidR="00ED50AC" w:rsidRPr="00521F0D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  <w:sz w:val="22"/>
          <w:szCs w:val="22"/>
        </w:rPr>
      </w:pPr>
    </w:p>
    <w:p w:rsidR="005C0F4F" w:rsidRPr="00521F0D" w:rsidRDefault="005C0F4F" w:rsidP="00F43323">
      <w:pPr>
        <w:pStyle w:val="Default"/>
        <w:widowControl w:val="0"/>
        <w:suppressAutoHyphens/>
        <w:jc w:val="both"/>
        <w:rPr>
          <w:color w:val="auto"/>
          <w:sz w:val="22"/>
          <w:szCs w:val="22"/>
        </w:rPr>
      </w:pPr>
      <w:r w:rsidRPr="00521F0D">
        <w:rPr>
          <w:b/>
          <w:bCs/>
          <w:color w:val="auto"/>
          <w:sz w:val="22"/>
          <w:szCs w:val="22"/>
        </w:rPr>
        <w:t xml:space="preserve">3.2. Права субъекта персональных данных </w:t>
      </w:r>
    </w:p>
    <w:p w:rsidR="00ED50AC" w:rsidRPr="00521F0D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  <w:sz w:val="22"/>
          <w:szCs w:val="22"/>
        </w:rPr>
      </w:pPr>
    </w:p>
    <w:p w:rsidR="005C0F4F" w:rsidRPr="00521F0D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C0F4F" w:rsidRPr="00521F0D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521F0D">
        <w:rPr>
          <w:color w:val="auto"/>
          <w:sz w:val="22"/>
          <w:szCs w:val="22"/>
        </w:rPr>
        <w:t>дств св</w:t>
      </w:r>
      <w:proofErr w:type="gramEnd"/>
      <w:r w:rsidRPr="00521F0D">
        <w:rPr>
          <w:color w:val="auto"/>
          <w:sz w:val="22"/>
          <w:szCs w:val="22"/>
        </w:rPr>
        <w:t xml:space="preserve">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 w:rsidR="00ED50AC" w:rsidRPr="00521F0D">
        <w:rPr>
          <w:color w:val="auto"/>
          <w:sz w:val="22"/>
          <w:szCs w:val="22"/>
        </w:rPr>
        <w:t>Организация</w:t>
      </w:r>
      <w:r w:rsidRPr="00521F0D">
        <w:rPr>
          <w:color w:val="auto"/>
          <w:sz w:val="22"/>
          <w:szCs w:val="22"/>
        </w:rPr>
        <w:t xml:space="preserve"> не докажет, что такое согласие было получено. </w:t>
      </w:r>
    </w:p>
    <w:p w:rsidR="005C0F4F" w:rsidRPr="00521F0D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5C0F4F" w:rsidRPr="00521F0D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</w:t>
      </w:r>
      <w:r w:rsidR="00E301A3" w:rsidRPr="00521F0D">
        <w:rPr>
          <w:color w:val="auto"/>
          <w:sz w:val="22"/>
          <w:szCs w:val="22"/>
        </w:rPr>
        <w:t>е субъекта персональных данных.</w:t>
      </w:r>
    </w:p>
    <w:p w:rsidR="005C0F4F" w:rsidRPr="00521F0D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</w:t>
      </w:r>
      <w:proofErr w:type="gramStart"/>
      <w:r w:rsidRPr="00521F0D">
        <w:rPr>
          <w:color w:val="auto"/>
          <w:sz w:val="22"/>
          <w:szCs w:val="22"/>
        </w:rPr>
        <w:t>в</w:t>
      </w:r>
      <w:proofErr w:type="gramEnd"/>
      <w:r w:rsidRPr="00521F0D">
        <w:rPr>
          <w:color w:val="auto"/>
          <w:sz w:val="22"/>
          <w:szCs w:val="22"/>
        </w:rPr>
        <w:t xml:space="preserve"> </w:t>
      </w:r>
      <w:proofErr w:type="gramStart"/>
      <w:r w:rsidRPr="00521F0D">
        <w:rPr>
          <w:color w:val="auto"/>
          <w:sz w:val="22"/>
          <w:szCs w:val="22"/>
        </w:rPr>
        <w:t>Уполномоченный</w:t>
      </w:r>
      <w:proofErr w:type="gramEnd"/>
      <w:r w:rsidRPr="00521F0D">
        <w:rPr>
          <w:color w:val="auto"/>
          <w:sz w:val="22"/>
          <w:szCs w:val="22"/>
        </w:rPr>
        <w:t xml:space="preserve"> орган по защите прав субъектов персональных данных или в судебном порядке. </w:t>
      </w:r>
    </w:p>
    <w:p w:rsidR="005C0F4F" w:rsidRPr="00521F0D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5C0F4F" w:rsidRPr="00521F0D" w:rsidRDefault="005C0F4F" w:rsidP="00F43323">
      <w:pPr>
        <w:pStyle w:val="Default"/>
        <w:widowControl w:val="0"/>
        <w:suppressAutoHyphens/>
        <w:jc w:val="both"/>
        <w:rPr>
          <w:color w:val="auto"/>
          <w:sz w:val="22"/>
          <w:szCs w:val="22"/>
        </w:rPr>
      </w:pPr>
    </w:p>
    <w:p w:rsidR="005C0F4F" w:rsidRPr="00521F0D" w:rsidRDefault="005C0F4F" w:rsidP="00F43323">
      <w:pPr>
        <w:pStyle w:val="Default"/>
        <w:widowControl w:val="0"/>
        <w:suppressAutoHyphens/>
        <w:jc w:val="both"/>
        <w:rPr>
          <w:color w:val="auto"/>
          <w:sz w:val="22"/>
          <w:szCs w:val="22"/>
        </w:rPr>
      </w:pPr>
      <w:r w:rsidRPr="00521F0D">
        <w:rPr>
          <w:b/>
          <w:bCs/>
          <w:color w:val="auto"/>
          <w:sz w:val="22"/>
          <w:szCs w:val="22"/>
        </w:rPr>
        <w:t xml:space="preserve">4. </w:t>
      </w:r>
      <w:r w:rsidR="00E301A3" w:rsidRPr="00521F0D">
        <w:rPr>
          <w:b/>
          <w:bCs/>
          <w:color w:val="auto"/>
          <w:sz w:val="22"/>
          <w:szCs w:val="22"/>
        </w:rPr>
        <w:t xml:space="preserve">Обеспечение безопасности персональных данных </w:t>
      </w:r>
    </w:p>
    <w:p w:rsidR="00E301A3" w:rsidRPr="00521F0D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  <w:sz w:val="22"/>
          <w:szCs w:val="22"/>
        </w:rPr>
      </w:pPr>
    </w:p>
    <w:p w:rsidR="005C0F4F" w:rsidRPr="00521F0D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>Безопасность персональных данных, обрабатываемых Оператор</w:t>
      </w:r>
      <w:r w:rsidR="00E301A3" w:rsidRPr="00521F0D">
        <w:rPr>
          <w:color w:val="auto"/>
          <w:sz w:val="22"/>
          <w:szCs w:val="22"/>
        </w:rPr>
        <w:t>ом</w:t>
      </w:r>
      <w:r w:rsidRPr="00521F0D">
        <w:rPr>
          <w:color w:val="auto"/>
          <w:sz w:val="22"/>
          <w:szCs w:val="22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5C0F4F" w:rsidRPr="00521F0D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5C0F4F" w:rsidRPr="00521F0D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 xml:space="preserve">назначение должностных лиц, ответственных за организацию обработки и защиты персональных данных; </w:t>
      </w:r>
    </w:p>
    <w:p w:rsidR="005C0F4F" w:rsidRPr="00521F0D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 xml:space="preserve">ограничение состава лиц, имеющих доступ к персональным данным; </w:t>
      </w:r>
    </w:p>
    <w:p w:rsidR="005C0F4F" w:rsidRPr="00521F0D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5C0F4F" w:rsidRPr="00521F0D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 xml:space="preserve">организация учета, хранения и обращения носителей информации; </w:t>
      </w:r>
    </w:p>
    <w:p w:rsidR="005C0F4F" w:rsidRPr="00521F0D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 xml:space="preserve">определение угроз безопасности персональных данных при их обработке, формирование на их основе моделей угроз; </w:t>
      </w:r>
    </w:p>
    <w:p w:rsidR="005C0F4F" w:rsidRPr="00521F0D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 xml:space="preserve">разработка на основе модели угроз системы защиты персональных данных; </w:t>
      </w:r>
    </w:p>
    <w:p w:rsidR="005C0F4F" w:rsidRPr="00521F0D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 xml:space="preserve">проверка готовности и эффективности использования средств защиты информации; </w:t>
      </w:r>
    </w:p>
    <w:p w:rsidR="005C0F4F" w:rsidRPr="00521F0D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 xml:space="preserve">разграничение доступа пользователей к информационным ресурсам и программно-аппаратным средствам обработки информации; </w:t>
      </w:r>
    </w:p>
    <w:p w:rsidR="005C0F4F" w:rsidRPr="00521F0D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 xml:space="preserve">регистрация и учет действий пользователей информационных систем персональных данных; </w:t>
      </w:r>
    </w:p>
    <w:p w:rsidR="005C0F4F" w:rsidRPr="00521F0D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 xml:space="preserve">использование антивирусных средств и средств восстановления системы защиты персональных данных; </w:t>
      </w:r>
    </w:p>
    <w:p w:rsidR="005C0F4F" w:rsidRPr="00521F0D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>применение в необходимых случаях средств межсетевого экранирования, обнаружения вторжений, анализа защищенности и сре</w:t>
      </w:r>
      <w:proofErr w:type="gramStart"/>
      <w:r w:rsidRPr="00521F0D">
        <w:rPr>
          <w:color w:val="auto"/>
          <w:sz w:val="22"/>
          <w:szCs w:val="22"/>
        </w:rPr>
        <w:t>дств кр</w:t>
      </w:r>
      <w:proofErr w:type="gramEnd"/>
      <w:r w:rsidRPr="00521F0D">
        <w:rPr>
          <w:color w:val="auto"/>
          <w:sz w:val="22"/>
          <w:szCs w:val="22"/>
        </w:rPr>
        <w:t xml:space="preserve">иптографической защиты информации; </w:t>
      </w:r>
    </w:p>
    <w:p w:rsidR="005C0F4F" w:rsidRPr="00521F0D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 xml:space="preserve">организация пропускного режима на территорию Оператора, охраны помещений с техническими средствами обработки персональных данных. </w:t>
      </w:r>
    </w:p>
    <w:p w:rsidR="005C0F4F" w:rsidRPr="00521F0D" w:rsidRDefault="005C0F4F" w:rsidP="00F43323">
      <w:pPr>
        <w:pStyle w:val="Default"/>
        <w:widowControl w:val="0"/>
        <w:suppressAutoHyphens/>
        <w:jc w:val="both"/>
        <w:rPr>
          <w:color w:val="auto"/>
          <w:sz w:val="22"/>
          <w:szCs w:val="22"/>
        </w:rPr>
      </w:pPr>
    </w:p>
    <w:p w:rsidR="00E301A3" w:rsidRPr="00521F0D" w:rsidRDefault="005C0F4F" w:rsidP="00521F0D">
      <w:pPr>
        <w:pStyle w:val="Default"/>
        <w:widowControl w:val="0"/>
        <w:suppressAutoHyphens/>
        <w:jc w:val="both"/>
        <w:rPr>
          <w:color w:val="auto"/>
          <w:sz w:val="22"/>
          <w:szCs w:val="22"/>
        </w:rPr>
      </w:pPr>
      <w:r w:rsidRPr="00521F0D">
        <w:rPr>
          <w:b/>
          <w:bCs/>
          <w:color w:val="auto"/>
          <w:sz w:val="22"/>
          <w:szCs w:val="22"/>
        </w:rPr>
        <w:lastRenderedPageBreak/>
        <w:t>5</w:t>
      </w:r>
      <w:r w:rsidR="005A76D2" w:rsidRPr="00521F0D">
        <w:rPr>
          <w:b/>
          <w:bCs/>
          <w:color w:val="auto"/>
          <w:sz w:val="22"/>
          <w:szCs w:val="22"/>
        </w:rPr>
        <w:t>.</w:t>
      </w:r>
      <w:r w:rsidRPr="00521F0D">
        <w:rPr>
          <w:b/>
          <w:bCs/>
          <w:color w:val="auto"/>
          <w:sz w:val="22"/>
          <w:szCs w:val="22"/>
        </w:rPr>
        <w:t xml:space="preserve"> </w:t>
      </w:r>
      <w:r w:rsidR="00E301A3" w:rsidRPr="00521F0D">
        <w:rPr>
          <w:b/>
          <w:bCs/>
          <w:color w:val="auto"/>
          <w:sz w:val="22"/>
          <w:szCs w:val="22"/>
        </w:rPr>
        <w:t xml:space="preserve">Заключительные положения </w:t>
      </w:r>
    </w:p>
    <w:p w:rsidR="005C0F4F" w:rsidRPr="00521F0D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  <w:sz w:val="22"/>
          <w:szCs w:val="22"/>
        </w:rPr>
      </w:pPr>
      <w:r w:rsidRPr="00521F0D">
        <w:rPr>
          <w:color w:val="auto"/>
          <w:sz w:val="22"/>
          <w:szCs w:val="22"/>
        </w:rPr>
        <w:t xml:space="preserve"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 </w:t>
      </w:r>
    </w:p>
    <w:p w:rsidR="00DA72E1" w:rsidRPr="00521F0D" w:rsidRDefault="005C0F4F" w:rsidP="00A43CD0">
      <w:pPr>
        <w:pStyle w:val="Default"/>
        <w:widowControl w:val="0"/>
        <w:suppressAutoHyphens/>
        <w:ind w:firstLine="709"/>
        <w:jc w:val="both"/>
        <w:rPr>
          <w:sz w:val="22"/>
          <w:szCs w:val="22"/>
        </w:rPr>
      </w:pPr>
      <w:r w:rsidRPr="00521F0D">
        <w:rPr>
          <w:color w:val="auto"/>
          <w:sz w:val="22"/>
          <w:szCs w:val="22"/>
        </w:rPr>
        <w:t>Должностные</w:t>
      </w:r>
      <w:r w:rsidRPr="00521F0D">
        <w:rPr>
          <w:sz w:val="22"/>
          <w:szCs w:val="22"/>
        </w:rPr>
        <w:t xml:space="preserve">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DA72E1" w:rsidRPr="00521F0D" w:rsidSect="00521F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904A5A"/>
    <w:multiLevelType w:val="hybridMultilevel"/>
    <w:tmpl w:val="4C4C2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157E6C"/>
    <w:multiLevelType w:val="hybridMultilevel"/>
    <w:tmpl w:val="9DEE5DE4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F940"/>
    <w:multiLevelType w:val="hybridMultilevel"/>
    <w:tmpl w:val="8ED38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E43E44"/>
    <w:multiLevelType w:val="hybridMultilevel"/>
    <w:tmpl w:val="7F1238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9E6E66E"/>
    <w:multiLevelType w:val="hybridMultilevel"/>
    <w:tmpl w:val="56C14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04A3B23"/>
    <w:multiLevelType w:val="hybridMultilevel"/>
    <w:tmpl w:val="FFD1E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B08DD4C"/>
    <w:multiLevelType w:val="hybridMultilevel"/>
    <w:tmpl w:val="0E73D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4F"/>
    <w:rsid w:val="00196C64"/>
    <w:rsid w:val="0025011F"/>
    <w:rsid w:val="00481F2C"/>
    <w:rsid w:val="004A1685"/>
    <w:rsid w:val="00521F0D"/>
    <w:rsid w:val="005A76D2"/>
    <w:rsid w:val="005C0F4F"/>
    <w:rsid w:val="00605E89"/>
    <w:rsid w:val="00687A8C"/>
    <w:rsid w:val="007D320F"/>
    <w:rsid w:val="007E6912"/>
    <w:rsid w:val="00A43CD0"/>
    <w:rsid w:val="00A86469"/>
    <w:rsid w:val="00D36B79"/>
    <w:rsid w:val="00DA72E1"/>
    <w:rsid w:val="00E2763F"/>
    <w:rsid w:val="00E301A3"/>
    <w:rsid w:val="00ED50AC"/>
    <w:rsid w:val="00F43323"/>
    <w:rsid w:val="00F9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CBE3D-654B-466B-9BB7-A164BDF2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</cp:revision>
  <cp:lastPrinted>2018-01-29T08:18:00Z</cp:lastPrinted>
  <dcterms:created xsi:type="dcterms:W3CDTF">2018-01-29T08:24:00Z</dcterms:created>
  <dcterms:modified xsi:type="dcterms:W3CDTF">2018-01-29T08:24:00Z</dcterms:modified>
</cp:coreProperties>
</file>